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73" w:rsidRPr="00A03DBE" w:rsidRDefault="00267673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2965" cy="1085215"/>
            <wp:effectExtent l="0" t="0" r="0" b="635"/>
            <wp:docPr id="1" name="Рисунок 3" descr="C:\Users\azarovang\AppData\Local\Microsoft\Windows\Temporary Internet Files\Коржуева Е.В\МЕРОПРИЯТИЯ\КОНКУРС СТУДЕНЧЕСКИХ РАБОТ\WINDOWS\TEMP\GERKA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arovang\AppData\Local\Microsoft\Windows\Temporary Internet Files\Коржуева Е.В\МЕРОПРИЯТИЯ\КОНКУРС СТУДЕНЧЕСКИХ РАБОТ\WINDOWS\TEMP\GERKAL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73" w:rsidRPr="00A03DBE" w:rsidRDefault="00267673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УПОЛНОМОЧЕННЫЙ ПО ПРАВАМ ЧЕЛОВЕКА</w:t>
      </w:r>
    </w:p>
    <w:p w:rsidR="00267673" w:rsidRPr="00A03DBE" w:rsidRDefault="00267673" w:rsidP="00267673">
      <w:pPr>
        <w:keepNext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КАЛУЖСКОЙ ОБЛАСТИ</w:t>
      </w:r>
    </w:p>
    <w:p w:rsidR="00267673" w:rsidRPr="00A03DBE" w:rsidRDefault="00267673" w:rsidP="00B6561D">
      <w:pPr>
        <w:spacing w:after="0" w:line="240" w:lineRule="auto"/>
        <w:rPr>
          <w:rFonts w:ascii="Times New Roman" w:eastAsia="Times New Roman" w:hAnsi="Times New Roman" w:cs="Times New Roman"/>
          <w:dstrike/>
          <w:sz w:val="17"/>
          <w:szCs w:val="24"/>
          <w:lang w:eastAsia="ru-RU"/>
        </w:rPr>
      </w:pPr>
    </w:p>
    <w:p w:rsidR="00267673" w:rsidRPr="00A03DBE" w:rsidRDefault="00B6561D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noProof/>
          <w:sz w:val="17"/>
          <w:szCs w:val="24"/>
          <w:lang w:eastAsia="ru-RU"/>
        </w:rPr>
        <w:drawing>
          <wp:inline distT="0" distB="0" distL="0" distR="0">
            <wp:extent cx="610489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61D" w:rsidRPr="00A03DBE" w:rsidRDefault="00B6561D" w:rsidP="002676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744F" w:rsidRPr="00A03DBE" w:rsidRDefault="00ED744F" w:rsidP="00ED74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C143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№ </w:t>
      </w:r>
      <w:r w:rsidR="00DC1438" w:rsidRPr="00DC1438">
        <w:rPr>
          <w:rFonts w:ascii="Times New Roman" w:eastAsia="Times New Roman" w:hAnsi="Times New Roman" w:cs="Times New Roman"/>
          <w:szCs w:val="24"/>
          <w:u w:val="single"/>
          <w:lang w:eastAsia="ru-RU"/>
        </w:rPr>
        <w:t>03-01/2/41-19</w:t>
      </w:r>
      <w:r w:rsidRPr="00A03DBE">
        <w:rPr>
          <w:rFonts w:ascii="Times New Roman" w:eastAsia="Times New Roman" w:hAnsi="Times New Roman" w:cs="Times New Roman"/>
          <w:szCs w:val="24"/>
          <w:lang w:eastAsia="ru-RU"/>
        </w:rPr>
        <w:t xml:space="preserve">_                                                </w:t>
      </w:r>
      <w:r w:rsidR="004966C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A03DBE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DC1438">
        <w:rPr>
          <w:rFonts w:ascii="Times New Roman" w:eastAsia="Times New Roman" w:hAnsi="Times New Roman" w:cs="Times New Roman"/>
          <w:szCs w:val="24"/>
          <w:lang w:eastAsia="ru-RU"/>
        </w:rPr>
        <w:t>02</w:t>
      </w:r>
      <w:r w:rsidRPr="00A03DBE">
        <w:rPr>
          <w:rFonts w:ascii="Times New Roman" w:eastAsia="Times New Roman" w:hAnsi="Times New Roman" w:cs="Times New Roman"/>
          <w:szCs w:val="24"/>
          <w:lang w:eastAsia="ru-RU"/>
        </w:rPr>
        <w:t xml:space="preserve"> »_</w:t>
      </w:r>
      <w:r w:rsidR="00DC1438" w:rsidRPr="00DC1438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сентября</w:t>
      </w:r>
      <w:r w:rsidRPr="00A03DBE">
        <w:rPr>
          <w:rFonts w:ascii="Times New Roman" w:eastAsia="Times New Roman" w:hAnsi="Times New Roman" w:cs="Times New Roman"/>
          <w:szCs w:val="24"/>
          <w:lang w:eastAsia="ru-RU"/>
        </w:rPr>
        <w:t>_ 201</w:t>
      </w:r>
      <w:r w:rsidR="00A775C2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A03DBE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67673" w:rsidRPr="00A03DBE" w:rsidRDefault="00267673" w:rsidP="00267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673" w:rsidRPr="00A03DBE" w:rsidRDefault="00267673" w:rsidP="002676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673" w:rsidRPr="00A03DBE" w:rsidRDefault="00267673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267673" w:rsidRPr="00A03DBE" w:rsidRDefault="00267673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267673" w:rsidP="00267673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F24E5C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Положения о</w:t>
      </w:r>
      <w:r w:rsidR="008C5FF0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A11415" w:rsidRPr="00A03DB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</w:t>
      </w:r>
      <w:r w:rsidR="008C5FF0" w:rsidRPr="00A03DB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A775C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24E5C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областно</w:t>
      </w:r>
      <w:r w:rsidR="00F24E5C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</w:t>
      </w:r>
      <w:r w:rsidR="00F24E5C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научных работ студентов образовательных организаций высшего образования, осуществляющих деятельность на территории Калужской области, «Права человека и будущее России»</w:t>
      </w:r>
      <w:r w:rsidR="00F24E5C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 проведении </w:t>
      </w:r>
      <w:r w:rsidR="00A11415" w:rsidRPr="00DC1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</w:t>
      </w:r>
      <w:r w:rsidR="008C5FF0" w:rsidRPr="00DC1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5510BB" w:rsidRPr="00DC1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24E5C" w:rsidRPr="00DC1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24E5C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областного конкурса</w:t>
      </w:r>
    </w:p>
    <w:p w:rsidR="00267673" w:rsidRPr="00A03DBE" w:rsidRDefault="00267673" w:rsidP="00267673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267673" w:rsidP="00267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F24E5C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Закона Калужской области от 1</w:t>
      </w:r>
      <w:r w:rsidR="00ED744F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0.06.2002 № 124-ОЗ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Уполномоченном по правам человека в Калужской области» и Положения «О рабочем аппарате Уполномоченного по правам человека в Калужской области» </w:t>
      </w:r>
      <w:r w:rsidR="00267673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форм и методов правового просвещения и правового воспитания населения Калужской области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популяризации знаний в области прав человека и привлечения студентов к научным исследованиям по правозащитной тематике</w:t>
      </w:r>
      <w:r w:rsidR="00267673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7673" w:rsidRPr="00A03DBE" w:rsidRDefault="00267673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Конкурсе (Приложение 1). </w:t>
      </w:r>
    </w:p>
    <w:p w:rsidR="00267673" w:rsidRPr="00A03DBE" w:rsidRDefault="00267673" w:rsidP="0026767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и провести </w:t>
      </w:r>
      <w:r w:rsidR="00A11415"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7A0C9C"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A77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областной конкурс научных работ студентов образовательных организаций высшего образования, осуществляющих деятельность на территории Калужской области, «Права человека и будущее России» (далее – Конкурс) в период с 1 октября </w:t>
      </w:r>
      <w:r w:rsidR="00A1141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775C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</w:t>
      </w:r>
      <w:r w:rsidR="00877F00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="007A0C9C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775C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1E5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67673" w:rsidRPr="00A03DBE" w:rsidRDefault="00267673" w:rsidP="0026767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Организационно-правовому отделу обеспечить проведение Конкурса.</w:t>
      </w:r>
    </w:p>
    <w:p w:rsidR="00267673" w:rsidRPr="00A03DBE" w:rsidRDefault="00267673" w:rsidP="0026767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распоряжения оставляю за собой.</w:t>
      </w:r>
    </w:p>
    <w:p w:rsidR="00267673" w:rsidRPr="00A03DBE" w:rsidRDefault="00267673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267673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267673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A43" w:rsidRPr="00A03DBE" w:rsidRDefault="00010A43" w:rsidP="0001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Уполномоченный по правам человека </w:t>
      </w:r>
    </w:p>
    <w:p w:rsidR="00267673" w:rsidRPr="00A03DBE" w:rsidRDefault="00010A43" w:rsidP="0001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Калужской области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67673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Ю.И. Зельников       </w:t>
      </w:r>
    </w:p>
    <w:p w:rsidR="00267673" w:rsidRPr="00A03DBE" w:rsidRDefault="00267673" w:rsidP="0026767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 w:type="page"/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67673" w:rsidRPr="00A03DBE" w:rsidRDefault="00267673" w:rsidP="0026767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</w:p>
    <w:p w:rsidR="00267673" w:rsidRPr="00A03DBE" w:rsidRDefault="00267673" w:rsidP="00010A43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по правам</w:t>
      </w:r>
    </w:p>
    <w:p w:rsidR="00267673" w:rsidRPr="00A03DBE" w:rsidRDefault="00267673" w:rsidP="0026767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 в Калужской области</w:t>
      </w:r>
    </w:p>
    <w:p w:rsidR="00267673" w:rsidRPr="00A03DBE" w:rsidRDefault="00267673" w:rsidP="0026767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C1438">
        <w:rPr>
          <w:rFonts w:ascii="Times New Roman" w:eastAsia="Times New Roman" w:hAnsi="Times New Roman" w:cs="Times New Roman"/>
          <w:szCs w:val="24"/>
          <w:u w:val="single"/>
          <w:lang w:eastAsia="ru-RU"/>
        </w:rPr>
        <w:t>03-01/2/41-19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C1438" w:rsidRPr="00DC1438">
        <w:rPr>
          <w:rFonts w:ascii="Times New Roman" w:eastAsia="Times New Roman" w:hAnsi="Times New Roman" w:cs="Times New Roman"/>
          <w:u w:val="single"/>
          <w:lang w:eastAsia="ru-RU"/>
        </w:rPr>
        <w:t>02.09.2019</w:t>
      </w:r>
      <w:r w:rsidR="002C1A1E">
        <w:rPr>
          <w:rFonts w:ascii="Times New Roman" w:eastAsia="Times New Roman" w:hAnsi="Times New Roman" w:cs="Times New Roman"/>
          <w:i/>
          <w:lang w:eastAsia="ru-RU"/>
        </w:rPr>
        <w:t xml:space="preserve">_  </w:t>
      </w:r>
    </w:p>
    <w:p w:rsidR="00267673" w:rsidRPr="00A03DBE" w:rsidRDefault="00267673" w:rsidP="00267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267673" w:rsidRPr="00A03DBE" w:rsidRDefault="00267673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67673" w:rsidRPr="00A03DBE" w:rsidRDefault="00267673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A775C2" w:rsidRPr="00A77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XII</w:t>
      </w:r>
      <w:r w:rsidR="00A11415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-ом</w:t>
      </w:r>
      <w:r w:rsidR="0049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областном конкурсе научных работ студентов образовательных организаций высшего образования, осуществляющих деятельность на территории Калужской области, «Права человека и будущее России»</w:t>
      </w:r>
    </w:p>
    <w:p w:rsidR="00267673" w:rsidRPr="00A03DBE" w:rsidRDefault="00267673" w:rsidP="002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1. Общие положения</w:t>
      </w:r>
    </w:p>
    <w:p w:rsidR="00267673" w:rsidRPr="00A03DBE" w:rsidRDefault="00A11415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877F00"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C1A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171B5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-й </w:t>
      </w:r>
      <w:r w:rsidR="00267673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областной конкурс научных работ студентов </w:t>
      </w:r>
      <w:r w:rsidR="00267673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673" w:rsidRPr="00A03DBE">
        <w:rPr>
          <w:rFonts w:ascii="Times New Roman" w:eastAsia="Times New Roman" w:hAnsi="Times New Roman" w:cs="Times New Roman"/>
          <w:sz w:val="26"/>
          <w:szCs w:val="18"/>
          <w:lang w:eastAsia="ru-RU"/>
        </w:rPr>
        <w:t>организаций высшего образования, осуществляющих деятельность на территории Калужской области</w:t>
      </w:r>
      <w:r w:rsidR="001432D5">
        <w:rPr>
          <w:rFonts w:ascii="Times New Roman" w:eastAsia="Times New Roman" w:hAnsi="Times New Roman" w:cs="Times New Roman"/>
          <w:sz w:val="26"/>
          <w:szCs w:val="18"/>
          <w:lang w:eastAsia="ru-RU"/>
        </w:rPr>
        <w:t>,</w:t>
      </w:r>
      <w:r w:rsidR="00267673" w:rsidRPr="00A03DBE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«Права человека и будущее России» (далее по тексту – Конкурс) направлен на привлечение внимания учащейся молодежи к вопросам прав и свобод человека и призван способствовать развитию научного и творческого потенциала студентов, формированию их правовой культуры, уважения к правам и свободам человека и активной гражданской позиции. 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 xml:space="preserve">Цель </w:t>
      </w:r>
      <w:r w:rsidR="002C1A1E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>К</w:t>
      </w:r>
      <w:r w:rsidRPr="00A03DBE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 xml:space="preserve">онкурса: 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популяризация знаний в области прав человека и привлечение студентов к научным исследованиям по правозащитной тематике.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Конкурса: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- актуализация интереса студентов к научной работе в области прав человека;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- распространение и популяризация среди студентов знаний о международных правовых стандартах в области прав человека и их отражении в национальном законодательстве и правоприменительной практике;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стимулирование творческого и научного потенциала студентов; 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конституционных ценностей;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устойчивых связей Уполномоченного по правам человека в Калужской области с образовательными организациями. 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Конкурса</w:t>
      </w:r>
    </w:p>
    <w:p w:rsidR="001432D5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могут принимать участие студенты </w:t>
      </w:r>
      <w:r w:rsidR="001432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2D5">
        <w:rPr>
          <w:rFonts w:ascii="Times New Roman" w:eastAsia="Times New Roman" w:hAnsi="Times New Roman" w:cs="Times New Roman"/>
          <w:sz w:val="26"/>
          <w:szCs w:val="18"/>
          <w:lang w:eastAsia="ru-RU"/>
        </w:rPr>
        <w:t>организаций высшего образования, осуществляющих деятельность на территории Калужской области (далее – образовательные организации)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Допускается выполнение работ несколькими соавторами (студентами).</w:t>
      </w:r>
    </w:p>
    <w:p w:rsidR="001432D5" w:rsidRDefault="001432D5" w:rsidP="001432D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Организаторы Конкурса</w:t>
      </w:r>
    </w:p>
    <w:p w:rsidR="001432D5" w:rsidRDefault="001432D5" w:rsidP="00143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Уполномоченным по правам человека в Калужской области</w:t>
      </w:r>
      <w:r w:rsidR="00F9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90924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Конкурса</w:t>
      </w:r>
      <w:r w:rsidR="00F9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образовательными организациями. </w:t>
      </w:r>
    </w:p>
    <w:p w:rsidR="001432D5" w:rsidRPr="005B0E43" w:rsidRDefault="001432D5" w:rsidP="00143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 обеспечение проведения Конкурса осуществляется аппаратом Уполномоченного по правам человека в Калужской области. </w:t>
      </w:r>
    </w:p>
    <w:p w:rsidR="001432D5" w:rsidRPr="005B0E43" w:rsidRDefault="001432D5" w:rsidP="005B0E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Площадка для проведения финального этапа конкурса предоставляется образовательной организацией, студент (студенты) которой </w:t>
      </w:r>
      <w:r w:rsidR="005510BB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занял (заняли) I место в XI-м областном конкурсе</w:t>
      </w: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работ студентов образовательных организаций высшего образования, осуществляющих деятельность на территории Калужской области, «Права человека и будущее России».  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 Конкурса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конкурса осуществляется из бюджета Калужской области в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пределах средств, предусмотренных аппарату Уполномоченного по правам человека в Калужской области на проведение Конкурса.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финансовых средств денежные премии победителям финального этапа и научным руководителям не выплачиваются. Сборник материалов Конкурса размещается в электронном виде на официальном Интернет-сайте Уполномоченного по правам человека в Калужской области (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ombudsman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kaluga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267673" w:rsidP="002676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7F5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A03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рядок и сроки проведения Конкурса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Конкурсе размещается </w:t>
      </w:r>
      <w:r w:rsidR="00F90924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Конкурса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СМИ и в сети Интернет (</w:t>
      </w: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ombudsman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kaluga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267673" w:rsidRPr="004966C9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7171B5" w:rsidRPr="00A03D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01 </w:t>
      </w:r>
      <w:r w:rsidR="007171B5" w:rsidRPr="004966C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октября </w:t>
      </w:r>
      <w:r w:rsidR="00A11415" w:rsidRPr="004966C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201</w:t>
      </w:r>
      <w:r w:rsidR="00A775C2" w:rsidRPr="004966C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9</w:t>
      </w:r>
      <w:r w:rsidRPr="004966C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года</w:t>
      </w:r>
      <w:r w:rsidR="00CF15BA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2</w:t>
      </w:r>
      <w:r w:rsidR="00877F00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 </w:t>
      </w:r>
      <w:r w:rsidR="00A11415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A775C2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три этапа.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6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Первый этап – внутривузовский</w:t>
      </w:r>
      <w:r w:rsidR="004966C9" w:rsidRPr="004966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CF15BA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(01.10.</w:t>
      </w:r>
      <w:r w:rsidR="00A11415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</w:t>
      </w:r>
      <w:r w:rsidR="00A775C2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4A7BF3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30.11</w:t>
      </w:r>
      <w:r w:rsidR="00CF15BA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A11415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</w:t>
      </w:r>
      <w:r w:rsidR="00A775C2"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496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Проводится в рамках образовательной организации. Студенческие работы представляются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конкурсантами на рассмотрение соответствующих кафедр</w:t>
      </w:r>
      <w:r w:rsidR="00CF15BA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(факультетов) до 15 ноября </w:t>
      </w:r>
      <w:r w:rsidR="00A11415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775C2" w:rsidRPr="00A775C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9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которые самостоятельно отбирают </w:t>
      </w:r>
      <w:r w:rsidR="00CF15BA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работы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</w:t>
      </w:r>
      <w:r w:rsidR="00CF15BA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следующем этапе Конкурса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Отобранные образовательными организациями работы </w:t>
      </w:r>
      <w:r w:rsidR="00CF15BA" w:rsidRPr="00A03D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 </w:t>
      </w:r>
      <w:r w:rsidR="001967DB" w:rsidRPr="00A03D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30ноя</w:t>
      </w:r>
      <w:r w:rsidR="00CF15BA" w:rsidRPr="00A03D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бря </w:t>
      </w:r>
      <w:r w:rsidR="00A11415" w:rsidRPr="00A03D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201</w:t>
      </w:r>
      <w:r w:rsidR="00A775C2" w:rsidRPr="00A775C2">
        <w:rPr>
          <w:rFonts w:ascii="Times New Roman" w:eastAsia="Times New Roman" w:hAnsi="Times New Roman" w:cs="Times New Roman"/>
          <w:iCs/>
          <w:color w:val="C00000"/>
          <w:sz w:val="26"/>
          <w:szCs w:val="26"/>
          <w:lang w:eastAsia="ru-RU"/>
        </w:rPr>
        <w:t>9</w:t>
      </w:r>
      <w:r w:rsidRPr="00A03D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на бумажном носителе и в электронном виде с сопроводительным письмом </w:t>
      </w:r>
      <w:r w:rsidR="00F90924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Конкурса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(г. Калуга, пер. Старичков, 2а, каб. 104, Уполномоченному по правам человека в Калужской области). В сопроводительном письме обязательно указываются: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 конкурсной работы;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имя, отчество конкурсанта;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факультет, курс, группа, где обучается конкурсант;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-фамилия, имя, отчество, должность, ученая степень, ученое звание научного руководителя;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контактные телефоны, адреса электронной почты конкурсанта и научного руководителя.</w:t>
      </w:r>
    </w:p>
    <w:p w:rsidR="00CB7090" w:rsidRDefault="00267673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Второй этап - региональный</w:t>
      </w:r>
      <w:r w:rsidR="00CF15BA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(0</w:t>
      </w:r>
      <w:r w:rsidR="001967DB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CF15BA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.12.</w:t>
      </w:r>
      <w:r w:rsidR="00A11415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201</w:t>
      </w:r>
      <w:r w:rsid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="00ED744F" w:rsidRPr="00A03DB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– </w:t>
      </w:r>
      <w:r w:rsidR="001967DB" w:rsidRPr="00A03DB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21</w:t>
      </w:r>
      <w:r w:rsidR="00CF15BA" w:rsidRPr="00A03DB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.01.</w:t>
      </w:r>
      <w:r w:rsidR="00A11415" w:rsidRPr="00A03DB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</w:t>
      </w:r>
      <w:r w:rsidR="005B0E4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). Из отобранных образовательными организациями работ </w:t>
      </w:r>
      <w:r w:rsidR="00365F28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жюри</w:t>
      </w:r>
      <w:r w:rsidR="00365F2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онкурс</w:t>
      </w:r>
      <w:r w:rsidR="00365F2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рецензирует и</w:t>
      </w:r>
      <w:r w:rsidR="004966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bookmarkStart w:id="0" w:name="_GoBack"/>
      <w:bookmarkEnd w:id="0"/>
      <w:r w:rsidR="00095A25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оценива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ет работы по 5-бал</w:t>
      </w:r>
      <w:r w:rsidR="00ED744F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л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ьной шкале. </w:t>
      </w:r>
    </w:p>
    <w:p w:rsidR="00267673" w:rsidRDefault="00267673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Авторы 10-ти конкурсных работ, набравших наибольшее количество баллов, приглашаются к участию в финальном этапе Конкурса. </w:t>
      </w:r>
    </w:p>
    <w:p w:rsidR="003320C0" w:rsidRPr="005B0E43" w:rsidRDefault="003320C0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равенстве баллов у нескольких конкурсантов допускается приглашение к участию в финальном этапе Конкурса более десяти авторов.</w:t>
      </w:r>
    </w:p>
    <w:p w:rsidR="00267673" w:rsidRPr="002C1A1E" w:rsidRDefault="00267673" w:rsidP="0026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Третий этап - финальный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(2</w:t>
      </w:r>
      <w:r w:rsidR="00ED744F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="00CF15BA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.01.</w:t>
      </w:r>
      <w:r w:rsidR="00A11415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A775C2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D744F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– 2</w:t>
      </w:r>
      <w:r w:rsidR="004A7BF3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201770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.02.</w:t>
      </w:r>
      <w:r w:rsidR="00A11415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A775C2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365F28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="004966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65F28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з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авершается областной науч</w:t>
      </w:r>
      <w:r w:rsidR="00CF15BA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но-практической конференцией (2</w:t>
      </w:r>
      <w:r w:rsidR="001967DB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.02</w:t>
      </w:r>
      <w:r w:rsidR="00201770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A11415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A775C2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F38F4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в г. Калуг</w:t>
      </w:r>
      <w:r w:rsidR="00125104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Авторы </w:t>
      </w:r>
      <w:r w:rsidR="00095A25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конкурсных работ, приглашенн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="00CF15BA"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 участию в финальном этапе Конкурса,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выступают на конференции с кратким изложением содержания конкурсной работы (до 10 минут), используя для наглядности мультимедийную презентацию, а также отвечают на вопросы конкурсной комиссии. </w:t>
      </w:r>
    </w:p>
    <w:p w:rsidR="00267673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Проезд к месту проведения финального этапа Конкурса (г. Калуга) и обратно при необходимости обеспечивает и оплачивает направляющая сторона (образовательная организация). </w:t>
      </w:r>
    </w:p>
    <w:p w:rsidR="0034700E" w:rsidRPr="00E9525F" w:rsidRDefault="0034700E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6"/>
          <w:szCs w:val="24"/>
          <w:lang w:eastAsia="ru-RU"/>
        </w:rPr>
      </w:pPr>
    </w:p>
    <w:p w:rsidR="00267673" w:rsidRPr="005B0E43" w:rsidRDefault="0034700E" w:rsidP="0034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</w:t>
      </w:r>
      <w:r w:rsidR="0055662A" w:rsidRPr="005B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</w:t>
      </w:r>
      <w:r w:rsidR="00E9525F" w:rsidRPr="005B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жюри К</w:t>
      </w:r>
      <w:r w:rsidRPr="005B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</w:t>
      </w:r>
      <w:r w:rsidR="00E9525F" w:rsidRPr="005B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E9525F" w:rsidRPr="005B0E43" w:rsidRDefault="00E9525F" w:rsidP="0034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Жюри является представительным и публичным органом Конкурса, который обеспечивает общественное доверие, статус и авторитет Конкурса.</w:t>
      </w:r>
    </w:p>
    <w:p w:rsidR="00E9525F" w:rsidRPr="005B0E43" w:rsidRDefault="00E9525F" w:rsidP="00E9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своей работе </w:t>
      </w:r>
      <w:r w:rsidR="004F3C74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ж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юри руководствуется настоящим Положением.</w:t>
      </w:r>
    </w:p>
    <w:p w:rsidR="0014241C" w:rsidRPr="005B0E43" w:rsidRDefault="0014241C" w:rsidP="0014241C">
      <w:pPr>
        <w:spacing w:after="0" w:line="240" w:lineRule="auto"/>
        <w:ind w:firstLine="709"/>
        <w:jc w:val="both"/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Жюри создается для определения финалистов и призеров Конкурса</w:t>
      </w:r>
      <w:r w:rsidRPr="005B0E43">
        <w:t>.</w:t>
      </w:r>
    </w:p>
    <w:p w:rsidR="0034700E" w:rsidRPr="005B0E43" w:rsidRDefault="0034700E" w:rsidP="0034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Состав </w:t>
      </w:r>
      <w:r w:rsidR="0014241C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жюри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формируется </w:t>
      </w:r>
      <w:r w:rsidR="00350435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Уполномоченного по правам человека в Калужской области</w:t>
      </w:r>
      <w:r w:rsidR="00350435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сотрудников его аппарата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55662A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представителей </w:t>
      </w:r>
      <w:r w:rsidR="00D1379D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государственных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органов </w:t>
      </w:r>
      <w:r w:rsidR="00D1379D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органов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государственной власти,</w:t>
      </w:r>
      <w:r w:rsidR="006C60A2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адвокатуры,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</w:t>
      </w:r>
      <w:r w:rsidR="0014241C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равозащитных и иных организаций</w:t>
      </w:r>
      <w:r w:rsidR="00D1379D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F5B9F" w:rsidRPr="005B0E43" w:rsidRDefault="00365F28" w:rsidP="0036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Персональный состав жюри</w:t>
      </w:r>
      <w:r w:rsidR="004966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утверждается распоряжением Уполномоченного по правам человека в Калужской области до начала второго этапа Конкурса.</w:t>
      </w:r>
    </w:p>
    <w:p w:rsidR="00365F28" w:rsidRPr="005B0E43" w:rsidRDefault="00EA414F" w:rsidP="0036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Уполномоченный по правам человека в Калужской области является председателем жюри Конкурса.</w:t>
      </w:r>
    </w:p>
    <w:p w:rsidR="00835964" w:rsidRPr="005B0E43" w:rsidRDefault="00B3019F" w:rsidP="00B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Возможна добровольная замена члена жюри. </w:t>
      </w:r>
      <w:r w:rsidR="00835964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случае замены новый член жюри утверждается распоряжением Уполномоченного по правам человека в Калужской области.</w:t>
      </w:r>
    </w:p>
    <w:p w:rsidR="00E62863" w:rsidRPr="005B0E43" w:rsidRDefault="00E62863" w:rsidP="00B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Финальный этап Конкурса - областная научно-практическая конференция проводится в присутстви</w:t>
      </w:r>
      <w:r w:rsidR="00D1379D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 менее ¾ </w:t>
      </w:r>
      <w:r w:rsidR="006B35A4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утвержденного состава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членов жюри Конкурса.   </w:t>
      </w:r>
    </w:p>
    <w:p w:rsidR="0055662A" w:rsidRDefault="0055662A" w:rsidP="00CB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4"/>
          <w:lang w:eastAsia="ru-RU"/>
        </w:rPr>
      </w:pPr>
    </w:p>
    <w:p w:rsidR="00267673" w:rsidRPr="00A03DBE" w:rsidRDefault="0055662A" w:rsidP="002676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267673" w:rsidRPr="00A03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Требования к содержанию и оформлению конкурсной работы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должна представлять собой актуальное исследование по теме Конкурса, содержать анализ нормативного материала, обоснованные выводы и практические предложения по совершенствованию законодательства и правоприменительной практики в области прав человека.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Конкурса вправе выбрать одну из тем, приведенных в разделе </w:t>
      </w:r>
      <w:r w:rsidR="00A02147" w:rsidRPr="00A02147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5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либо предложить свою в русле тематики прав человека. Приветствуется творческий подход участников в выборе темы и в ее раскрытии. Работа должна отражать собственное видение избранной конкурсантом проблемы.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работа ранее была опубликована, необходимо указать, где и когда.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материалы представляются на русском языке в электронном виде на диске и в отпечатанном и сброшюрованном виде на листах формата А4. Объем материала – от 8 до 16 страниц (максимум) машинописного текста. 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печатается на одной стороне листа белой бумаги формата A4 через полтора интервала. Цвет шрифта - черный. Размер шрифта (кегль) - 14. Тип шрифта 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Roman. Текст обязательно выравнивается по ширине. Размер абзацного отступа – 1,25 см. Страница с текстом должна иметь левое поле 30 мм, правое – 10 мм, верхнее и нижнее по 20 мм. Страницы работы нумеруются арабскими цифрами (нумерация сквозная по всему тексту). Номер страницы ставится в центре верхнего поля листа без точки.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должна содержать следующие структурные элементы: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обоснование актуальности выбранной темы, постановку цели и задач, характеристику теоретической и нормативной основ исследования. Также в данном разделе могут быть отражены объект, предмет и методология проводимого в рамках конкурсной работы исследования;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часть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включающая главы и параграфы, соответствующие логике проведения исследования;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содержащее выводы и практические предложения по результатам проведенного исследования;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использованных источников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 также должна содержать оглавление и ссылки на используемые источники. При оформлении работы применяется сквозная нумерация подстрочных библиографических ссылок.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титульном листе работы указываются: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и почтовый адрес образовательной организации (факультета, кафедры), телефон администрации;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тема научного исследования;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студента (полностью), курс, группа, телефон;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должность, фамилия, имя, отчество научного руководителя, оказавшего консультативную и методическую помощь конкурсанту в написании работы (если таковой имеется);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телефон, по которому возможно связаться с конкурсантом и (или) научным руководителем;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город;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год.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представления работы с нарушением требований настоящего Положения, </w:t>
      </w:r>
      <w:r w:rsidR="00A02147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Конкурса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не допустить представленную работу к участию в Конкурсе. </w:t>
      </w:r>
    </w:p>
    <w:p w:rsidR="006B35A4" w:rsidRDefault="006B35A4" w:rsidP="0026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55662A" w:rsidP="0026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67673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Примерная тематика конкурсных работ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Взаимодействие органов власти и общественных объединений в области защиты прав человека в России: состояние и тенденции развития.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Взаимообусловленность процессов глобализации и защиты прав человека.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Взаимоотношения гражданского общества и власти в условиях глобализации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Глобализация и государственный суверенитет.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Государственные и негосударственные механизмы защиты прав человека в субъекте Российской Федерации.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Государственные институты защиты прав человека в субъекте Российской Федерации.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Гражданское общество как фактор защиты прав человека и основных свобод.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Деятельность правозащитных организаций в субъектах Российской Федерации.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Деятельность уполномоченных по правам человека в субъектах Российской Федерации: сравнительный анализ.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Европейская конвенция защиты прав человека и основных свобод: история, тенденции и перспективы развития.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Европейская социальная хартия: ее роль в защите прав человека.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Европейский суд по правам человека: история становления, практика работы и перспективы развития.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Ежегодный доклад уполномоченного по правам человека как инструмент совершенствования системы защиты прав и свобод человека и гражданина.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Защита прав мигрантов, иностранных граждан: практика и проблемы реализации.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Индивидуальные и коллективные права граждан.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Компетенция и полномочия уполномоченного по правам человека в субъекте Российской Федерации.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Компетенция субъекта Российской Федерации в области защиты прав и свобод человека и гражданина.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Конституционная доктрина современной России как основа защиты прав человека.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Конституционная реформа в России.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Конституция в ХХI веке: сравнительно-правовое исследование.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Кризисные явления в мировой экономике и проблема обеспечения права человека на достойный уровень жизни.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Международные документы по защите прав человека и основных свобод. Их роль и реалии в российской практике.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Международные и национальные институты и способы защиты прав и свобод человека и гражданина.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Наркомания и наркобизнес как угроза правам человека.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Несудебные органы защиты прав человека в России.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международной безопасности и проблемы осуществления прав человека.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по безопасности и сотрудничеству в Европе (ОБСЕ): роль в обеспечении прав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формы международного сотрудничества в области обеспечения прав человека.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формы мониторинга соблюдения прав и свобод человека и гражданина.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института уполномоченного по правам человека в субъекте Российской Федерации как государственного органа.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реализации основных прав и свобод человека и гражданина в условиях субъекта Российской Федерации.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Права и свободы человека и гражданина, гарантированные Конституцией Российской Федерации: теория и практика реализации.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Права лиц, находящихся в местах содержания под стражей.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Права человека в национальном и региональном правовом пространстве: нормативный и институциональный аспект.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Права человека в условиях глобализации.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Права человека: универсальное или национальное (региональное) понятие?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Правовое просвещение населения как функция уполномоченного по правам человека в субъекте Российской Федерации.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Правовой нигилизм как условие нарушения прав человека.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Правозащитное движение в современном мире.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Приоритетные направления деятельности уполномоченных по правам человека в субъектах Российской Федерации.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Региональные аспекты обеспечения основных прав и свобод человека и гражданина в современной России.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Региональные средства массовой информации и права человека.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Роль международного сообщества в защите прав человека в условиях глобализации.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Роль международных организаций в защите прав человека.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Роль национального государства в защите прав человека в условиях глобализации.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Российские правозащитные традиции. 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-331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Система гарантий прав человека в современном мире.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Состояние правозащитного движения в России и Калужской области.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Становление института уполномоченного по правам человека в России.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Уполномоченный по правам человека в российской правовой системе.</w:t>
      </w:r>
    </w:p>
    <w:p w:rsidR="00267673" w:rsidRPr="00A03DBE" w:rsidRDefault="00267673" w:rsidP="0026767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Этническая идентичность в условиях глобализации. 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700E" w:rsidRDefault="0034700E" w:rsidP="0026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673" w:rsidRPr="00A03DBE" w:rsidRDefault="0034700E" w:rsidP="0026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7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67673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конкурсных работ</w:t>
      </w:r>
      <w:r w:rsidR="00F05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267673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подведение итогов </w:t>
      </w:r>
      <w:r w:rsidR="00F05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267673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онкурса и определение победителей</w:t>
      </w:r>
    </w:p>
    <w:p w:rsidR="002E33DD" w:rsidRPr="005B0E43" w:rsidRDefault="00A02147" w:rsidP="002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втором этапе</w:t>
      </w: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п</w:t>
      </w:r>
      <w:r w:rsidR="00F90924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оступившие Организатору Конкурса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33DD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конкурсные направляются каждому члену жюри в обезличенном виде</w:t>
      </w:r>
      <w:r w:rsidR="006B35A4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 номером в порядке поступления</w:t>
      </w:r>
      <w:r w:rsidR="002E33DD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 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конкурсных работ используются следующие критерии: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оформление работы в соответствии с требованиями настоящего Положения;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соответствие содержания конкурсной работы выбранной теме; 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актуальность и значимость поставленной проблемы; 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самостоятельность исследования;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научный стиль изложения, последовательность в аргументации, самостоятельность мышления, грамотность;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обоснованность выводов, реалистичность и перспективность представленных предложений, возможность их практического применения;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7) знание современного состояния исследуемой проблемы;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наличие в работе результатов анализа и обобщения статистического и нормативного материала.</w:t>
      </w:r>
    </w:p>
    <w:p w:rsidR="00267673" w:rsidRPr="00A03DBE" w:rsidRDefault="00267673" w:rsidP="0026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Финальный этап конкурса предполагает оценку выступления конкурсантов по следующим критериям: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свободное владение материалом;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общая эрудиция;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ораторское мастерство;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умение отвечать на вопросы (конкретность и адекватность ответов) и отстоять свою позицию;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реалистичность и практико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ориентированность предложений по решению поставленной в конкурсной работе проблемы;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качество мультимедийной презентации: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информативность презентации;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творческий подход к оформлению презентационного материала;</w:t>
      </w:r>
    </w:p>
    <w:p w:rsidR="00267673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дизайн и качество графического материала.</w:t>
      </w:r>
    </w:p>
    <w:p w:rsidR="00F90924" w:rsidRPr="005B0E43" w:rsidRDefault="002E33DD" w:rsidP="002E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Каждый член </w:t>
      </w:r>
      <w:r w:rsidR="00A02147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ж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юри обязан оценить работы в соответствии с указанными критериями, основываясь на собственном профессиональном опыте. </w:t>
      </w:r>
    </w:p>
    <w:p w:rsidR="00F90924" w:rsidRPr="005B0E43" w:rsidRDefault="00F90924" w:rsidP="00F909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имеют право проверить конкурсные работы с помощью программ определения плагиата.</w:t>
      </w:r>
    </w:p>
    <w:p w:rsidR="00F90924" w:rsidRPr="005B0E43" w:rsidRDefault="002E33DD" w:rsidP="005B0E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оценки работ на втором этапе Конкурса каждый член жюри заполняет оценочный лист</w:t>
      </w:r>
      <w:r w:rsidR="001432D5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его </w:t>
      </w:r>
      <w:r w:rsidR="00F90924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Конкурс</w:t>
      </w:r>
      <w:r w:rsidR="00F05DF8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0924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33DD" w:rsidRPr="005B0E43" w:rsidRDefault="002E33DD" w:rsidP="005B0E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="006B35A4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конкурсантов</w:t>
      </w: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второго этапа Конкурса являются закрытыми для членов жюри на третьем этапе конкурса в целях объективности и беспристрастности.</w:t>
      </w:r>
    </w:p>
    <w:p w:rsidR="00267673" w:rsidRPr="005B0E43" w:rsidRDefault="00A02147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третьем этапе Конкурса к</w:t>
      </w:r>
      <w:r w:rsidR="00267673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аждый член </w:t>
      </w:r>
      <w:r w:rsidR="0055662A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49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673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 выступление участников финального этапа Конкурса по пятибалльной шкале</w:t>
      </w:r>
      <w:r w:rsidR="00D13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1379D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 до 5, </w:t>
      </w:r>
      <w:r w:rsidR="00F05DF8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="00F05DF8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заносит в оценочный лист, который непосредственно после выступления участника передает члену счетной комиссии.</w:t>
      </w:r>
    </w:p>
    <w:p w:rsidR="00F05DF8" w:rsidRPr="005B0E43" w:rsidRDefault="00F05DF8" w:rsidP="00F05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Подсчет результатов осуществляет счетная комиссия Конкурса, состав которой утверждается распоряжением Уполномоченного по правам человека в Калужской области.</w:t>
      </w:r>
    </w:p>
    <w:p w:rsidR="00F05DF8" w:rsidRPr="005B0E43" w:rsidRDefault="00F90924" w:rsidP="00F05D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Определение </w:t>
      </w:r>
      <w:r w:rsidR="00F05DF8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результатов Конкурса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осуществля</w:t>
      </w:r>
      <w:r w:rsidR="004966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ется на основании суммирования оценок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членов жюри по итогам второго и третьего этапов Конкурса.</w:t>
      </w:r>
      <w:r w:rsidR="004966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05DF8"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Призовые места распределяются исходя из суммы набранных баллов. Участники, набравшие наибольшее количество баллов, признаются победителями Конкурса. </w:t>
      </w:r>
    </w:p>
    <w:p w:rsidR="00EA414F" w:rsidRPr="005B0E43" w:rsidRDefault="00EA414F" w:rsidP="00EA41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равенстве баллов у нескольких конкурсантов решение жюри принимается открытым голосованием. При равенстве голосов членов жюри при открытом голосовании решающим является голос председателя. </w:t>
      </w:r>
    </w:p>
    <w:p w:rsidR="00EA414F" w:rsidRPr="005B0E43" w:rsidRDefault="00EA414F" w:rsidP="00EA414F">
      <w:pPr>
        <w:pStyle w:val="ab"/>
        <w:ind w:firstLine="851"/>
        <w:jc w:val="both"/>
        <w:rPr>
          <w:sz w:val="26"/>
          <w:szCs w:val="26"/>
        </w:rPr>
      </w:pPr>
      <w:r w:rsidRPr="005B0E43">
        <w:rPr>
          <w:sz w:val="26"/>
          <w:szCs w:val="26"/>
        </w:rPr>
        <w:t>Решение жюри оформляется протоколом, который подписывается председателем, а также всеми членами жюри.</w:t>
      </w:r>
    </w:p>
    <w:p w:rsidR="00EA414F" w:rsidRPr="005B0E43" w:rsidRDefault="00EA414F" w:rsidP="00EA414F">
      <w:pPr>
        <w:pStyle w:val="ab"/>
        <w:ind w:firstLine="851"/>
        <w:jc w:val="both"/>
        <w:rPr>
          <w:sz w:val="26"/>
          <w:szCs w:val="26"/>
        </w:rPr>
      </w:pPr>
      <w:r w:rsidRPr="005B0E43">
        <w:rPr>
          <w:sz w:val="26"/>
          <w:szCs w:val="26"/>
        </w:rPr>
        <w:t>Председатель жюри объявляет победителей Конкурса в день подведения его итогов.</w:t>
      </w:r>
    </w:p>
    <w:p w:rsidR="00F90924" w:rsidRPr="005B0E43" w:rsidRDefault="00F90924" w:rsidP="00F9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Каждый член жюри может принять участие в </w:t>
      </w:r>
      <w:r w:rsidR="003A6F99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ц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еремонии награждения и выразить свое мнение по работам участников Конкурса и его итогам.</w:t>
      </w:r>
    </w:p>
    <w:p w:rsidR="00F90924" w:rsidRPr="005B0E43" w:rsidRDefault="00F90924" w:rsidP="00F9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Итогов</w:t>
      </w:r>
      <w:r w:rsidR="00F05DF8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ое решение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членов жюри </w:t>
      </w:r>
      <w:r w:rsidR="00F05DF8"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является окончательным и </w:t>
      </w:r>
      <w:r w:rsidRPr="005B0E43">
        <w:rPr>
          <w:rFonts w:ascii="Times New Roman" w:eastAsia="Times New Roman" w:hAnsi="Times New Roman" w:cs="Times New Roman"/>
          <w:sz w:val="26"/>
          <w:szCs w:val="24"/>
          <w:lang w:eastAsia="ru-RU"/>
        </w:rPr>
        <w:t>обжалованию не подлежит.</w:t>
      </w:r>
    </w:p>
    <w:p w:rsidR="00F90924" w:rsidRDefault="00F90924" w:rsidP="00FF21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67673" w:rsidRPr="00A03DBE" w:rsidRDefault="0055662A" w:rsidP="002676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67673" w:rsidRPr="00A03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Поощрение победителей Конкурса и научных руководителей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финального этапа Конкурса награждаются дипломами 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, II и III степени и денежными премиями: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в размере 20 000 рублей, 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в размере 15 000 рублей,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в размере 10 000 рублей.</w:t>
      </w:r>
    </w:p>
    <w:p w:rsidR="004C377D" w:rsidRPr="00A03DBE" w:rsidRDefault="004966C9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4C377D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соавторства в одной научной работе премия распределяется между соавторами в равных долях.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руководители, оказавшие консультативную и методическую помощь в написании работы победителям финального этапа Конкурса, награждаются благодарственными письмами Уполномоченного по правам человека в Калужской области и денежными премиями: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в размере 8 000 рублей, 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в размере 7 000 рублей,</w:t>
      </w:r>
    </w:p>
    <w:p w:rsidR="004C377D" w:rsidRPr="00A03DBE" w:rsidRDefault="004C377D" w:rsidP="004C37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A03D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в размере 6 500 рублей.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Остальным финалистам Конкурса вручаются </w:t>
      </w:r>
      <w:r w:rsidR="00C95DEC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дипломы </w:t>
      </w: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участие и памятные сувениры.</w:t>
      </w:r>
      <w:r w:rsidR="00C95DEC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научным руководителям вручаются благодарственные письма.</w:t>
      </w:r>
    </w:p>
    <w:p w:rsidR="00C95DEC" w:rsidRPr="00A03DBE" w:rsidRDefault="00C95DEC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Участникам, не вышедшим в финал, вручаются дипломы за участие в Конкурсе.</w:t>
      </w:r>
      <w:r w:rsidR="00043F97"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научным руководителям вручаются благодарственные письма.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участников финального этапа конкурса (конференции) с упоминанием имен научных руководителей публикуются в сборнике материалов Конкурса и размещаются на сайте Уполномоченного по правам человека в Калужской области. </w:t>
      </w:r>
    </w:p>
    <w:p w:rsidR="00267673" w:rsidRPr="00A03DBE" w:rsidRDefault="00267673" w:rsidP="002676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D2" w:rsidRPr="00A03DBE" w:rsidRDefault="003135D2"/>
    <w:sectPr w:rsidR="003135D2" w:rsidRPr="00A03DBE" w:rsidSect="00043F97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4D" w:rsidRDefault="00884B4D" w:rsidP="001B3C98">
      <w:pPr>
        <w:spacing w:after="0" w:line="240" w:lineRule="auto"/>
      </w:pPr>
      <w:r>
        <w:separator/>
      </w:r>
    </w:p>
  </w:endnote>
  <w:endnote w:type="continuationSeparator" w:id="0">
    <w:p w:rsidR="00884B4D" w:rsidRDefault="00884B4D" w:rsidP="001B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4D" w:rsidRDefault="00884B4D" w:rsidP="001B3C98">
      <w:pPr>
        <w:spacing w:after="0" w:line="240" w:lineRule="auto"/>
      </w:pPr>
      <w:r>
        <w:separator/>
      </w:r>
    </w:p>
  </w:footnote>
  <w:footnote w:type="continuationSeparator" w:id="0">
    <w:p w:rsidR="00884B4D" w:rsidRDefault="00884B4D" w:rsidP="001B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09151"/>
      <w:docPartObj>
        <w:docPartGallery w:val="Page Numbers (Top of Page)"/>
        <w:docPartUnique/>
      </w:docPartObj>
    </w:sdtPr>
    <w:sdtEndPr/>
    <w:sdtContent>
      <w:p w:rsidR="001B3C98" w:rsidRDefault="0068012C">
        <w:pPr>
          <w:pStyle w:val="a7"/>
          <w:jc w:val="center"/>
        </w:pPr>
        <w:r>
          <w:fldChar w:fldCharType="begin"/>
        </w:r>
        <w:r w:rsidR="001B3C98">
          <w:instrText>PAGE   \* MERGEFORMAT</w:instrText>
        </w:r>
        <w:r>
          <w:fldChar w:fldCharType="separate"/>
        </w:r>
        <w:r w:rsidR="004966C9">
          <w:rPr>
            <w:noProof/>
          </w:rPr>
          <w:t>4</w:t>
        </w:r>
        <w:r>
          <w:fldChar w:fldCharType="end"/>
        </w:r>
      </w:p>
    </w:sdtContent>
  </w:sdt>
  <w:p w:rsidR="001B3C98" w:rsidRDefault="001B3C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5E9B"/>
    <w:multiLevelType w:val="hybridMultilevel"/>
    <w:tmpl w:val="6AA8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E3080"/>
    <w:multiLevelType w:val="hybridMultilevel"/>
    <w:tmpl w:val="476C6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3"/>
    <w:rsid w:val="00010A43"/>
    <w:rsid w:val="00025D13"/>
    <w:rsid w:val="00043F97"/>
    <w:rsid w:val="00082CE3"/>
    <w:rsid w:val="00084633"/>
    <w:rsid w:val="00095A25"/>
    <w:rsid w:val="000A0AE6"/>
    <w:rsid w:val="000A3C43"/>
    <w:rsid w:val="000C4CEA"/>
    <w:rsid w:val="00125104"/>
    <w:rsid w:val="0014241C"/>
    <w:rsid w:val="001432D5"/>
    <w:rsid w:val="00157655"/>
    <w:rsid w:val="001967DB"/>
    <w:rsid w:val="001B3C98"/>
    <w:rsid w:val="001E7633"/>
    <w:rsid w:val="00201770"/>
    <w:rsid w:val="00267673"/>
    <w:rsid w:val="002C1A1E"/>
    <w:rsid w:val="002E33DD"/>
    <w:rsid w:val="00305348"/>
    <w:rsid w:val="003135D2"/>
    <w:rsid w:val="00316515"/>
    <w:rsid w:val="003320C0"/>
    <w:rsid w:val="0034700E"/>
    <w:rsid w:val="00350435"/>
    <w:rsid w:val="00350C6C"/>
    <w:rsid w:val="00365F28"/>
    <w:rsid w:val="00396F02"/>
    <w:rsid w:val="003A6F99"/>
    <w:rsid w:val="003E33D5"/>
    <w:rsid w:val="004966C9"/>
    <w:rsid w:val="004A7BF3"/>
    <w:rsid w:val="004C377D"/>
    <w:rsid w:val="004D215E"/>
    <w:rsid w:val="004D458C"/>
    <w:rsid w:val="004F3C74"/>
    <w:rsid w:val="005127D6"/>
    <w:rsid w:val="005510BB"/>
    <w:rsid w:val="0055662A"/>
    <w:rsid w:val="00586418"/>
    <w:rsid w:val="005909AC"/>
    <w:rsid w:val="005B0E43"/>
    <w:rsid w:val="005E37BD"/>
    <w:rsid w:val="005F18BD"/>
    <w:rsid w:val="006314BC"/>
    <w:rsid w:val="006629FF"/>
    <w:rsid w:val="0068012C"/>
    <w:rsid w:val="006B35A4"/>
    <w:rsid w:val="006C476C"/>
    <w:rsid w:val="006C60A2"/>
    <w:rsid w:val="006F4B55"/>
    <w:rsid w:val="007171B5"/>
    <w:rsid w:val="00736819"/>
    <w:rsid w:val="00745F7A"/>
    <w:rsid w:val="007735FF"/>
    <w:rsid w:val="007A0C9C"/>
    <w:rsid w:val="007F5B9F"/>
    <w:rsid w:val="00835964"/>
    <w:rsid w:val="008442BF"/>
    <w:rsid w:val="00855331"/>
    <w:rsid w:val="00856A26"/>
    <w:rsid w:val="00875E3F"/>
    <w:rsid w:val="00877F00"/>
    <w:rsid w:val="00884B4D"/>
    <w:rsid w:val="00895782"/>
    <w:rsid w:val="008B5C35"/>
    <w:rsid w:val="008C5FF0"/>
    <w:rsid w:val="00947917"/>
    <w:rsid w:val="00960DA5"/>
    <w:rsid w:val="00971962"/>
    <w:rsid w:val="00992411"/>
    <w:rsid w:val="0099757B"/>
    <w:rsid w:val="009F6CAA"/>
    <w:rsid w:val="00A02147"/>
    <w:rsid w:val="00A03DBE"/>
    <w:rsid w:val="00A11415"/>
    <w:rsid w:val="00A154F6"/>
    <w:rsid w:val="00A45D63"/>
    <w:rsid w:val="00A775C2"/>
    <w:rsid w:val="00AD2D4A"/>
    <w:rsid w:val="00B30100"/>
    <w:rsid w:val="00B3019F"/>
    <w:rsid w:val="00B6561D"/>
    <w:rsid w:val="00B73AF0"/>
    <w:rsid w:val="00BA07AE"/>
    <w:rsid w:val="00BF4720"/>
    <w:rsid w:val="00C01E4E"/>
    <w:rsid w:val="00C71240"/>
    <w:rsid w:val="00C95DEC"/>
    <w:rsid w:val="00CB7090"/>
    <w:rsid w:val="00CD5EB2"/>
    <w:rsid w:val="00CF15BA"/>
    <w:rsid w:val="00D1379D"/>
    <w:rsid w:val="00D344CE"/>
    <w:rsid w:val="00DB3830"/>
    <w:rsid w:val="00DC1438"/>
    <w:rsid w:val="00DD4B92"/>
    <w:rsid w:val="00E2445D"/>
    <w:rsid w:val="00E62863"/>
    <w:rsid w:val="00E91E55"/>
    <w:rsid w:val="00E9525F"/>
    <w:rsid w:val="00EA414F"/>
    <w:rsid w:val="00ED744F"/>
    <w:rsid w:val="00EF38F4"/>
    <w:rsid w:val="00F05DF8"/>
    <w:rsid w:val="00F24E5C"/>
    <w:rsid w:val="00F30B19"/>
    <w:rsid w:val="00F90924"/>
    <w:rsid w:val="00FC15FC"/>
    <w:rsid w:val="00FE605A"/>
    <w:rsid w:val="00FF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8709-964C-4E8E-A763-75504825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4E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5C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C98"/>
  </w:style>
  <w:style w:type="paragraph" w:styleId="a9">
    <w:name w:val="footer"/>
    <w:basedOn w:val="a"/>
    <w:link w:val="aa"/>
    <w:uiPriority w:val="99"/>
    <w:unhideWhenUsed/>
    <w:rsid w:val="001B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C98"/>
  </w:style>
  <w:style w:type="paragraph" w:styleId="ab">
    <w:name w:val="No Spacing"/>
    <w:uiPriority w:val="1"/>
    <w:qFormat/>
    <w:rsid w:val="00FF2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66CC"/>
            <w:right w:val="none" w:sz="0" w:space="0" w:color="auto"/>
          </w:divBdr>
          <w:divsChild>
            <w:div w:id="10890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752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975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66CC"/>
            <w:right w:val="none" w:sz="0" w:space="0" w:color="auto"/>
          </w:divBdr>
          <w:divsChild>
            <w:div w:id="6282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068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0972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zarovang\AppData\Local\Microsoft\Windows\Temporary%20Internet%20Files\&#1050;&#1086;&#1088;&#1078;&#1091;&#1077;&#1074;&#1072;%20&#1045;.&#1042;\&#1052;&#1045;&#1056;&#1054;&#1055;&#1056;&#1048;&#1071;&#1058;&#1048;&#1071;\&#1050;&#1054;&#1053;&#1050;&#1059;&#1056;&#1057;%20&#1057;&#1058;&#1059;&#1044;&#1045;&#1053;&#1063;&#1045;&#1057;&#1050;&#1048;&#1061;%20&#1056;&#1040;&#1041;&#1054;&#1058;\WINDOWS\TEMP\GERKAL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Надежда Гавриловна</dc:creator>
  <cp:lastModifiedBy>irus</cp:lastModifiedBy>
  <cp:revision>2</cp:revision>
  <cp:lastPrinted>2019-08-29T13:04:00Z</cp:lastPrinted>
  <dcterms:created xsi:type="dcterms:W3CDTF">2019-09-25T07:42:00Z</dcterms:created>
  <dcterms:modified xsi:type="dcterms:W3CDTF">2019-09-25T07:42:00Z</dcterms:modified>
</cp:coreProperties>
</file>