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7" w:rsidRDefault="000A48C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C7">
        <w:rPr>
          <w:rFonts w:ascii="Times New Roman" w:hAnsi="Times New Roman" w:cs="Times New Roman"/>
          <w:b/>
          <w:sz w:val="24"/>
          <w:szCs w:val="24"/>
        </w:rPr>
        <w:t>Обеспечение антитеррористической защищённости объектов (территорий) образовательных организаций высшего образования</w:t>
      </w:r>
    </w:p>
    <w:p w:rsidR="000A48C7" w:rsidRDefault="000A48C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A48C7" w:rsidRPr="000A48C7">
        <w:rPr>
          <w:rFonts w:ascii="Times New Roman" w:hAnsi="Times New Roman" w:cs="Times New Roman"/>
          <w:sz w:val="24"/>
          <w:szCs w:val="24"/>
        </w:rPr>
        <w:t>36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A48C7" w:rsidRPr="000A48C7">
        <w:rPr>
          <w:rFonts w:ascii="Times New Roman" w:hAnsi="Times New Roman" w:cs="Times New Roman"/>
          <w:sz w:val="24"/>
          <w:szCs w:val="24"/>
        </w:rPr>
        <w:t>руководител</w:t>
      </w:r>
      <w:r w:rsidR="000A48C7">
        <w:rPr>
          <w:rFonts w:ascii="Times New Roman" w:hAnsi="Times New Roman" w:cs="Times New Roman"/>
          <w:sz w:val="24"/>
          <w:szCs w:val="24"/>
        </w:rPr>
        <w:t>и</w:t>
      </w:r>
      <w:r w:rsidR="000A48C7" w:rsidRPr="000A48C7">
        <w:rPr>
          <w:rFonts w:ascii="Times New Roman" w:hAnsi="Times New Roman" w:cs="Times New Roman"/>
          <w:sz w:val="24"/>
          <w:szCs w:val="24"/>
        </w:rPr>
        <w:t xml:space="preserve"> органов (организаций), являющи</w:t>
      </w:r>
      <w:r w:rsidR="000A48C7">
        <w:rPr>
          <w:rFonts w:ascii="Times New Roman" w:hAnsi="Times New Roman" w:cs="Times New Roman"/>
          <w:sz w:val="24"/>
          <w:szCs w:val="24"/>
        </w:rPr>
        <w:t>ес</w:t>
      </w:r>
      <w:r w:rsidR="000A48C7" w:rsidRPr="000A48C7">
        <w:rPr>
          <w:rFonts w:ascii="Times New Roman" w:hAnsi="Times New Roman" w:cs="Times New Roman"/>
          <w:sz w:val="24"/>
          <w:szCs w:val="24"/>
        </w:rPr>
        <w:t>я правообладателями объектов (территорий), должностны</w:t>
      </w:r>
      <w:r w:rsidR="000A48C7">
        <w:rPr>
          <w:rFonts w:ascii="Times New Roman" w:hAnsi="Times New Roman" w:cs="Times New Roman"/>
          <w:sz w:val="24"/>
          <w:szCs w:val="24"/>
        </w:rPr>
        <w:t>е</w:t>
      </w:r>
      <w:r w:rsidR="000A48C7" w:rsidRPr="000A48C7">
        <w:rPr>
          <w:rFonts w:ascii="Times New Roman" w:hAnsi="Times New Roman" w:cs="Times New Roman"/>
          <w:sz w:val="24"/>
          <w:szCs w:val="24"/>
        </w:rPr>
        <w:t xml:space="preserve"> лиц</w:t>
      </w:r>
      <w:r w:rsidR="000A48C7">
        <w:rPr>
          <w:rFonts w:ascii="Times New Roman" w:hAnsi="Times New Roman" w:cs="Times New Roman"/>
          <w:sz w:val="24"/>
          <w:szCs w:val="24"/>
        </w:rPr>
        <w:t>а</w:t>
      </w:r>
      <w:r w:rsidR="000A48C7" w:rsidRPr="000A48C7">
        <w:rPr>
          <w:rFonts w:ascii="Times New Roman" w:hAnsi="Times New Roman" w:cs="Times New Roman"/>
          <w:sz w:val="24"/>
          <w:szCs w:val="24"/>
        </w:rPr>
        <w:t>, осуществляющи</w:t>
      </w:r>
      <w:r w:rsidR="000A48C7">
        <w:rPr>
          <w:rFonts w:ascii="Times New Roman" w:hAnsi="Times New Roman" w:cs="Times New Roman"/>
          <w:sz w:val="24"/>
          <w:szCs w:val="24"/>
        </w:rPr>
        <w:t>е</w:t>
      </w:r>
      <w:r w:rsidR="000A48C7" w:rsidRPr="000A48C7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деятельностью работников на объектах (территориях) образовательных организаций высшего образования, подведомственных Министерству науки и высшего образования Российской Федерации</w:t>
      </w:r>
      <w:r w:rsidR="000A48C7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9FA" w:rsidRPr="005F0F27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A48C7" w:rsidRPr="000A48C7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специалистов образовательных организаций высшего образования в области обеспечения антитеррористической защищенности объектов (территорий) образовательных организаций высшего образования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045463" w:rsidRPr="00B77B4D" w:rsidRDefault="000A48C7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8C7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48C7">
        <w:rPr>
          <w:rFonts w:ascii="Times New Roman" w:hAnsi="Times New Roman" w:cs="Times New Roman"/>
          <w:sz w:val="24"/>
          <w:szCs w:val="24"/>
        </w:rPr>
        <w:t xml:space="preserve"> Российской Федерации: Федеральный закон от 06 марта 2006 г. № 35-ФЗ «О противодействии терроризму» (подпункт 18.4), Концепция противодействия терроризму в Российской Федерации (утверждена Президентом Российской Федерации 05 октября 2009 г.) (подпункт 18.9);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(подпункт 18.11); постановление Правительства Российской Федерации от 25 декабря 2013 г. № 1244 «Об антитеррористической защищенности объектов (территорий)» (подпункт 18.17)</w:t>
      </w:r>
      <w:r w:rsidR="00045463" w:rsidRPr="00B77B4D">
        <w:rPr>
          <w:rFonts w:ascii="Times New Roman" w:hAnsi="Times New Roman" w:cs="Times New Roman"/>
          <w:sz w:val="24"/>
          <w:szCs w:val="24"/>
        </w:rPr>
        <w:t>;</w:t>
      </w:r>
    </w:p>
    <w:p w:rsidR="009B5A86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основные направления и приоритеты государственной политики в области противодействия терроризму (подпункт 18.2); </w:t>
      </w:r>
    </w:p>
    <w:p w:rsidR="009B5A86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правила разработки и проведения комплекса мероприятий, направленных на минимизацию и (или) ликвидацию последствий террористического акта (подпункт 18.6); </w:t>
      </w:r>
    </w:p>
    <w:p w:rsidR="009B5A86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требования к антитеррористической защищенности объектов (территорий); </w:t>
      </w:r>
    </w:p>
    <w:p w:rsidR="009B5A86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порядок установления уровней террористической опасности (подпункт 18.9); </w:t>
      </w:r>
    </w:p>
    <w:p w:rsidR="009B5A86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>порядок определения возможных террористических угроз и выявления признаков подготовки различных преступлений террористической направленности (подпункт 18.10);</w:t>
      </w:r>
    </w:p>
    <w:p w:rsidR="004152E9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 (подпункт 18.15); </w:t>
      </w:r>
    </w:p>
    <w:p w:rsidR="004152E9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порядок разработки требований к антитеррористической защищенности объектов (территорий) (подпункт 18.19); </w:t>
      </w:r>
    </w:p>
    <w:p w:rsidR="004152E9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 xml:space="preserve">порядок категорирования объекта (территории) (подпункт 18.21); </w:t>
      </w:r>
    </w:p>
    <w:p w:rsidR="004152E9" w:rsidRDefault="009B5A86" w:rsidP="00B77B4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A86">
        <w:rPr>
          <w:rFonts w:ascii="Times New Roman" w:hAnsi="Times New Roman" w:cs="Times New Roman"/>
          <w:sz w:val="24"/>
          <w:szCs w:val="24"/>
        </w:rPr>
        <w:t>форм</w:t>
      </w:r>
      <w:r w:rsidR="004152E9">
        <w:rPr>
          <w:rFonts w:ascii="Times New Roman" w:hAnsi="Times New Roman" w:cs="Times New Roman"/>
          <w:sz w:val="24"/>
          <w:szCs w:val="24"/>
        </w:rPr>
        <w:t>у</w:t>
      </w:r>
      <w:r w:rsidRPr="009B5A86">
        <w:rPr>
          <w:rFonts w:ascii="Times New Roman" w:hAnsi="Times New Roman" w:cs="Times New Roman"/>
          <w:sz w:val="24"/>
          <w:szCs w:val="24"/>
        </w:rPr>
        <w:t xml:space="preserve"> паспорта безопасности объекта (территории) и порядок его разработки (подпункт 18.22); </w:t>
      </w:r>
    </w:p>
    <w:p w:rsidR="0039511A" w:rsidRDefault="003C66B8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2DAC" w:rsidRPr="00626A06" w:rsidRDefault="0039511A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4152E9" w:rsidRDefault="004152E9" w:rsidP="004152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9B5A86">
        <w:rPr>
          <w:rFonts w:ascii="Times New Roman" w:hAnsi="Times New Roman" w:cs="Times New Roman"/>
          <w:sz w:val="24"/>
          <w:szCs w:val="24"/>
        </w:rPr>
        <w:t xml:space="preserve">основные меры, направленные на обеспечение антитеррористической защищенности объекта (территории) (подпункт 18.23); </w:t>
      </w:r>
    </w:p>
    <w:p w:rsidR="004152E9" w:rsidRDefault="004152E9" w:rsidP="004152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r w:rsidRPr="009B5A86">
        <w:rPr>
          <w:rFonts w:ascii="Times New Roman" w:hAnsi="Times New Roman" w:cs="Times New Roman"/>
          <w:sz w:val="24"/>
          <w:szCs w:val="24"/>
        </w:rPr>
        <w:t xml:space="preserve">рекомендации по действиям при обнаружении подозрительного предмета, который может оказаться взрывным устройством и возникновении иных угроз террористического </w:t>
      </w:r>
      <w:r>
        <w:rPr>
          <w:rFonts w:ascii="Times New Roman" w:hAnsi="Times New Roman" w:cs="Times New Roman"/>
          <w:sz w:val="24"/>
          <w:szCs w:val="24"/>
        </w:rPr>
        <w:t>характера (подпункт 18.25);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152E9" w:rsidRDefault="004152E9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4152E9">
        <w:rPr>
          <w:rFonts w:ascii="Times New Roman" w:hAnsi="Times New Roman" w:cs="Times New Roman"/>
          <w:sz w:val="24"/>
          <w:szCs w:val="24"/>
        </w:rPr>
        <w:t>ормативно-правовая база по ан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2858">
        <w:rPr>
          <w:rFonts w:ascii="Times New Roman" w:hAnsi="Times New Roman" w:cs="Times New Roman"/>
          <w:sz w:val="24"/>
          <w:szCs w:val="24"/>
        </w:rPr>
        <w:t>итеррористической защищенности: ф</w:t>
      </w:r>
      <w:r w:rsidRPr="004152E9">
        <w:rPr>
          <w:rFonts w:ascii="Times New Roman" w:hAnsi="Times New Roman" w:cs="Times New Roman"/>
          <w:sz w:val="24"/>
          <w:szCs w:val="24"/>
        </w:rPr>
        <w:t>едеральный закон от 06 марта 2006 г. № 35-ФЗ «О пр</w:t>
      </w:r>
      <w:r>
        <w:rPr>
          <w:rFonts w:ascii="Times New Roman" w:hAnsi="Times New Roman" w:cs="Times New Roman"/>
          <w:sz w:val="24"/>
          <w:szCs w:val="24"/>
        </w:rPr>
        <w:t xml:space="preserve">отиводействии терроризму»; </w:t>
      </w:r>
      <w:r w:rsidR="006C2858">
        <w:rPr>
          <w:rFonts w:ascii="Times New Roman" w:hAnsi="Times New Roman" w:cs="Times New Roman"/>
          <w:sz w:val="24"/>
          <w:szCs w:val="24"/>
        </w:rPr>
        <w:t>п</w:t>
      </w:r>
      <w:r w:rsidRPr="004152E9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07 ноября 2019 г.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Министерства науки и высшего об</w:t>
      </w:r>
      <w:r w:rsidR="006C2858">
        <w:rPr>
          <w:rFonts w:ascii="Times New Roman" w:hAnsi="Times New Roman" w:cs="Times New Roman"/>
          <w:sz w:val="24"/>
          <w:szCs w:val="24"/>
        </w:rPr>
        <w:t xml:space="preserve">разования Российской Федерации, </w:t>
      </w:r>
      <w:r w:rsidRPr="004152E9">
        <w:rPr>
          <w:rFonts w:ascii="Times New Roman" w:hAnsi="Times New Roman" w:cs="Times New Roman"/>
          <w:sz w:val="24"/>
          <w:szCs w:val="24"/>
        </w:rPr>
        <w:t>формы паспорта безопасности объектов (территорий) и признании утратившими силу некоторых актов Правительства Российской Федерации» (с изменениями и дополнениями)»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2E9" w:rsidRDefault="004152E9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152E9">
        <w:rPr>
          <w:rFonts w:ascii="Times New Roman" w:hAnsi="Times New Roman" w:cs="Times New Roman"/>
          <w:sz w:val="24"/>
          <w:szCs w:val="24"/>
        </w:rPr>
        <w:t>оль антитеррористической защищенности в общегосударственной сис</w:t>
      </w:r>
      <w:r>
        <w:rPr>
          <w:rFonts w:ascii="Times New Roman" w:hAnsi="Times New Roman" w:cs="Times New Roman"/>
          <w:sz w:val="24"/>
          <w:szCs w:val="24"/>
        </w:rPr>
        <w:t xml:space="preserve">теме противодействия терроризму; </w:t>
      </w:r>
    </w:p>
    <w:p w:rsidR="004152E9" w:rsidRPr="004152E9" w:rsidRDefault="004152E9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152E9">
        <w:rPr>
          <w:rFonts w:ascii="Times New Roman" w:hAnsi="Times New Roman" w:cs="Times New Roman"/>
          <w:sz w:val="24"/>
          <w:szCs w:val="24"/>
        </w:rPr>
        <w:t>нтитеррористическая защищенность в системе комплексной безопасности образовательной о</w:t>
      </w:r>
      <w:r>
        <w:rPr>
          <w:rFonts w:ascii="Times New Roman" w:hAnsi="Times New Roman" w:cs="Times New Roman"/>
          <w:sz w:val="24"/>
          <w:szCs w:val="24"/>
        </w:rPr>
        <w:t>рганизации высшего образования;</w:t>
      </w:r>
    </w:p>
    <w:p w:rsidR="006C2858" w:rsidRDefault="004152E9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152E9">
        <w:rPr>
          <w:rFonts w:ascii="Times New Roman" w:hAnsi="Times New Roman" w:cs="Times New Roman"/>
          <w:sz w:val="24"/>
          <w:szCs w:val="24"/>
        </w:rPr>
        <w:t>ктуальные угрозы комплексной безопасности образовательной организации высшего образования</w:t>
      </w:r>
      <w:r w:rsidR="006C2858">
        <w:rPr>
          <w:rFonts w:ascii="Times New Roman" w:hAnsi="Times New Roman" w:cs="Times New Roman"/>
          <w:sz w:val="24"/>
          <w:szCs w:val="24"/>
        </w:rPr>
        <w:t>, ст</w:t>
      </w:r>
      <w:r w:rsidRPr="004152E9">
        <w:rPr>
          <w:rFonts w:ascii="Times New Roman" w:hAnsi="Times New Roman" w:cs="Times New Roman"/>
          <w:sz w:val="24"/>
          <w:szCs w:val="24"/>
        </w:rPr>
        <w:t>руктура распределения обязанностей в сфере обеспечения ан</w:t>
      </w:r>
      <w:r w:rsidR="006C2858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защищенности; 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бследование и категорирование объектов (территорий)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высшего образования: к</w:t>
      </w:r>
      <w:r w:rsidR="004152E9" w:rsidRPr="004152E9">
        <w:rPr>
          <w:rFonts w:ascii="Times New Roman" w:hAnsi="Times New Roman" w:cs="Times New Roman"/>
          <w:sz w:val="24"/>
          <w:szCs w:val="24"/>
        </w:rPr>
        <w:t>атегории опасности объектов (территорий) образовательной организации высше</w:t>
      </w:r>
      <w:r>
        <w:rPr>
          <w:rFonts w:ascii="Times New Roman" w:hAnsi="Times New Roman" w:cs="Times New Roman"/>
          <w:sz w:val="24"/>
          <w:szCs w:val="24"/>
        </w:rPr>
        <w:t>го образования, о</w:t>
      </w:r>
      <w:r w:rsidR="004152E9" w:rsidRPr="004152E9">
        <w:rPr>
          <w:rFonts w:ascii="Times New Roman" w:hAnsi="Times New Roman" w:cs="Times New Roman"/>
          <w:sz w:val="24"/>
          <w:szCs w:val="24"/>
        </w:rPr>
        <w:t>беспечение работы комиссии по обследов</w:t>
      </w:r>
      <w:r>
        <w:rPr>
          <w:rFonts w:ascii="Times New Roman" w:hAnsi="Times New Roman" w:cs="Times New Roman"/>
          <w:sz w:val="24"/>
          <w:szCs w:val="24"/>
        </w:rPr>
        <w:t>анию и категорированию объекта, о</w:t>
      </w:r>
      <w:r w:rsidR="004152E9" w:rsidRPr="004152E9">
        <w:rPr>
          <w:rFonts w:ascii="Times New Roman" w:hAnsi="Times New Roman" w:cs="Times New Roman"/>
          <w:sz w:val="24"/>
          <w:szCs w:val="24"/>
        </w:rPr>
        <w:t>формление результатов об</w:t>
      </w:r>
      <w:r>
        <w:rPr>
          <w:rFonts w:ascii="Times New Roman" w:hAnsi="Times New Roman" w:cs="Times New Roman"/>
          <w:sz w:val="24"/>
          <w:szCs w:val="24"/>
        </w:rPr>
        <w:t xml:space="preserve">следования объекта (территории); 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азработка паспорта безопасности объекта (территории)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высшего образования: п</w:t>
      </w:r>
      <w:r w:rsidR="004152E9" w:rsidRPr="004152E9">
        <w:rPr>
          <w:rFonts w:ascii="Times New Roman" w:hAnsi="Times New Roman" w:cs="Times New Roman"/>
          <w:sz w:val="24"/>
          <w:szCs w:val="24"/>
        </w:rPr>
        <w:t>аспорт безопасности, его структура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152E9" w:rsidRPr="004152E9">
        <w:rPr>
          <w:rFonts w:ascii="Times New Roman" w:hAnsi="Times New Roman" w:cs="Times New Roman"/>
          <w:sz w:val="24"/>
          <w:szCs w:val="24"/>
        </w:rPr>
        <w:t>роцедура согласования паспорта безопасности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152E9" w:rsidRPr="004152E9">
        <w:rPr>
          <w:rFonts w:ascii="Times New Roman" w:hAnsi="Times New Roman" w:cs="Times New Roman"/>
          <w:sz w:val="24"/>
          <w:szCs w:val="24"/>
        </w:rPr>
        <w:t>роцедура акт</w:t>
      </w:r>
      <w:r>
        <w:rPr>
          <w:rFonts w:ascii="Times New Roman" w:hAnsi="Times New Roman" w:cs="Times New Roman"/>
          <w:sz w:val="24"/>
          <w:szCs w:val="24"/>
        </w:rPr>
        <w:t>уализации паспорта безопасности;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="004152E9" w:rsidRPr="004152E9">
        <w:rPr>
          <w:rFonts w:ascii="Times New Roman" w:hAnsi="Times New Roman" w:cs="Times New Roman"/>
          <w:sz w:val="24"/>
          <w:szCs w:val="24"/>
        </w:rPr>
        <w:t>роверочные мероприятия по обеспечению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>: в</w:t>
      </w:r>
      <w:r w:rsidR="004152E9" w:rsidRPr="004152E9">
        <w:rPr>
          <w:rFonts w:ascii="Times New Roman" w:hAnsi="Times New Roman" w:cs="Times New Roman"/>
          <w:sz w:val="24"/>
          <w:szCs w:val="24"/>
        </w:rPr>
        <w:t>иды проверочных мероприятий: плановые и внеплановые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4152E9" w:rsidRPr="004152E9">
        <w:rPr>
          <w:rFonts w:ascii="Times New Roman" w:hAnsi="Times New Roman" w:cs="Times New Roman"/>
          <w:sz w:val="24"/>
          <w:szCs w:val="24"/>
        </w:rPr>
        <w:t>лгоритм проведения проверочных мероприятий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52E9" w:rsidRPr="004152E9">
        <w:rPr>
          <w:rFonts w:ascii="Times New Roman" w:hAnsi="Times New Roman" w:cs="Times New Roman"/>
          <w:sz w:val="24"/>
          <w:szCs w:val="24"/>
        </w:rPr>
        <w:t>снования для проведения внеплановых проверочных мероприятий</w:t>
      </w:r>
      <w:r>
        <w:rPr>
          <w:rFonts w:ascii="Times New Roman" w:hAnsi="Times New Roman" w:cs="Times New Roman"/>
          <w:sz w:val="24"/>
          <w:szCs w:val="24"/>
        </w:rPr>
        <w:t>, ю</w:t>
      </w:r>
      <w:r w:rsidR="004152E9" w:rsidRPr="004152E9">
        <w:rPr>
          <w:rFonts w:ascii="Times New Roman" w:hAnsi="Times New Roman" w:cs="Times New Roman"/>
          <w:sz w:val="24"/>
          <w:szCs w:val="24"/>
        </w:rPr>
        <w:t>ридическая ответственность за неисполнение требований к обеспечению ан</w:t>
      </w:r>
      <w:r>
        <w:rPr>
          <w:rFonts w:ascii="Times New Roman" w:hAnsi="Times New Roman" w:cs="Times New Roman"/>
          <w:sz w:val="24"/>
          <w:szCs w:val="24"/>
        </w:rPr>
        <w:t>титеррористической защищенности;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еализация обеспечения антитеррористической защищенности объектов (территорий)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высшего образования; 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152E9" w:rsidRPr="004152E9">
        <w:rPr>
          <w:rFonts w:ascii="Times New Roman" w:hAnsi="Times New Roman" w:cs="Times New Roman"/>
          <w:sz w:val="24"/>
          <w:szCs w:val="24"/>
        </w:rPr>
        <w:t>азработка плана мероприятий по обеспечению антитеррористической за</w:t>
      </w:r>
      <w:r>
        <w:rPr>
          <w:rFonts w:ascii="Times New Roman" w:hAnsi="Times New Roman" w:cs="Times New Roman"/>
          <w:sz w:val="24"/>
          <w:szCs w:val="24"/>
        </w:rPr>
        <w:t>щищенности объекта (территории): структура плана мероприятий, о</w:t>
      </w:r>
      <w:r w:rsidR="004152E9" w:rsidRPr="004152E9">
        <w:rPr>
          <w:rFonts w:ascii="Times New Roman" w:hAnsi="Times New Roman" w:cs="Times New Roman"/>
          <w:sz w:val="24"/>
          <w:szCs w:val="24"/>
        </w:rPr>
        <w:t>рганизационные меро</w:t>
      </w:r>
      <w:r>
        <w:rPr>
          <w:rFonts w:ascii="Times New Roman" w:hAnsi="Times New Roman" w:cs="Times New Roman"/>
          <w:sz w:val="24"/>
          <w:szCs w:val="24"/>
        </w:rPr>
        <w:t>приятия, м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ероприятия по информационно-просветительской работе с сотрудниками и обучающимися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высшего образования, о</w:t>
      </w:r>
      <w:r w:rsidR="004152E9" w:rsidRPr="004152E9">
        <w:rPr>
          <w:rFonts w:ascii="Times New Roman" w:hAnsi="Times New Roman" w:cs="Times New Roman"/>
          <w:sz w:val="24"/>
          <w:szCs w:val="24"/>
        </w:rPr>
        <w:t>беспечение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52E9" w:rsidRPr="004152E9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ие материально-технической базы;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152E9" w:rsidRPr="004152E9">
        <w:rPr>
          <w:rFonts w:ascii="Times New Roman" w:hAnsi="Times New Roman" w:cs="Times New Roman"/>
          <w:sz w:val="24"/>
          <w:szCs w:val="24"/>
        </w:rPr>
        <w:t>рганизационные мероприятия по обеспечению антитеррористической за</w:t>
      </w:r>
      <w:r>
        <w:rPr>
          <w:rFonts w:ascii="Times New Roman" w:hAnsi="Times New Roman" w:cs="Times New Roman"/>
          <w:sz w:val="24"/>
          <w:szCs w:val="24"/>
        </w:rPr>
        <w:t>щищенности объекта (территории): м</w:t>
      </w:r>
      <w:r w:rsidR="004152E9" w:rsidRPr="004152E9">
        <w:rPr>
          <w:rFonts w:ascii="Times New Roman" w:hAnsi="Times New Roman" w:cs="Times New Roman"/>
          <w:sz w:val="24"/>
          <w:szCs w:val="24"/>
        </w:rPr>
        <w:t>еханизмы выяв</w:t>
      </w:r>
      <w:r>
        <w:rPr>
          <w:rFonts w:ascii="Times New Roman" w:hAnsi="Times New Roman" w:cs="Times New Roman"/>
          <w:sz w:val="24"/>
          <w:szCs w:val="24"/>
        </w:rPr>
        <w:t>ления потенциальных нарушителей, м</w:t>
      </w:r>
      <w:r w:rsidR="004152E9" w:rsidRPr="004152E9">
        <w:rPr>
          <w:rFonts w:ascii="Times New Roman" w:hAnsi="Times New Roman" w:cs="Times New Roman"/>
          <w:sz w:val="24"/>
          <w:szCs w:val="24"/>
        </w:rPr>
        <w:t>еханизмы пресечения попыток совершения террористических актов на объектах (территориях)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4152E9" w:rsidRPr="004152E9">
        <w:rPr>
          <w:rFonts w:ascii="Times New Roman" w:hAnsi="Times New Roman" w:cs="Times New Roman"/>
          <w:sz w:val="24"/>
          <w:szCs w:val="24"/>
        </w:rPr>
        <w:t>еханизмы минимизации возможных последствий совершения террористических актов и ликвидации угрозы их совершения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52E9" w:rsidRPr="004152E9">
        <w:rPr>
          <w:rFonts w:ascii="Times New Roman" w:hAnsi="Times New Roman" w:cs="Times New Roman"/>
          <w:sz w:val="24"/>
          <w:szCs w:val="24"/>
        </w:rPr>
        <w:t>беспечение антитеррористической защищенности на объектах</w:t>
      </w:r>
      <w:r>
        <w:rPr>
          <w:rFonts w:ascii="Times New Roman" w:hAnsi="Times New Roman" w:cs="Times New Roman"/>
          <w:sz w:val="24"/>
          <w:szCs w:val="24"/>
        </w:rPr>
        <w:t xml:space="preserve"> (территориях) разных категорий;</w:t>
      </w:r>
    </w:p>
    <w:p w:rsidR="006C2858" w:rsidRDefault="006C2858" w:rsidP="006C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152E9" w:rsidRPr="004152E9">
        <w:rPr>
          <w:rFonts w:ascii="Times New Roman" w:hAnsi="Times New Roman" w:cs="Times New Roman"/>
          <w:sz w:val="24"/>
          <w:szCs w:val="24"/>
        </w:rPr>
        <w:t>нженерно-технические мероприятия по обеспечению ан</w:t>
      </w:r>
      <w:r>
        <w:rPr>
          <w:rFonts w:ascii="Times New Roman" w:hAnsi="Times New Roman" w:cs="Times New Roman"/>
          <w:sz w:val="24"/>
          <w:szCs w:val="24"/>
        </w:rPr>
        <w:t>титеррористической защищенности: к</w:t>
      </w:r>
      <w:r w:rsidR="004152E9" w:rsidRPr="004152E9">
        <w:rPr>
          <w:rFonts w:ascii="Times New Roman" w:hAnsi="Times New Roman" w:cs="Times New Roman"/>
          <w:sz w:val="24"/>
          <w:szCs w:val="24"/>
        </w:rPr>
        <w:t>омплексный подход к инже</w:t>
      </w:r>
      <w:r>
        <w:rPr>
          <w:rFonts w:ascii="Times New Roman" w:hAnsi="Times New Roman" w:cs="Times New Roman"/>
          <w:sz w:val="24"/>
          <w:szCs w:val="24"/>
        </w:rPr>
        <w:t>нерно-техническим мероприятиям, о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собенности организации и проведения инженерно-технических мероприятий по </w:t>
      </w:r>
      <w:r w:rsidR="004152E9" w:rsidRPr="004152E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антитеррористической защищенности на объектах (территориях) разных </w:t>
      </w:r>
      <w:r>
        <w:rPr>
          <w:rFonts w:ascii="Times New Roman" w:hAnsi="Times New Roman" w:cs="Times New Roman"/>
          <w:sz w:val="24"/>
          <w:szCs w:val="24"/>
        </w:rPr>
        <w:t>категорий;</w:t>
      </w:r>
    </w:p>
    <w:p w:rsidR="006C2858" w:rsidRDefault="006C2858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152E9" w:rsidRPr="004152E9">
        <w:rPr>
          <w:rFonts w:ascii="Times New Roman" w:hAnsi="Times New Roman" w:cs="Times New Roman"/>
          <w:sz w:val="24"/>
          <w:szCs w:val="24"/>
        </w:rPr>
        <w:t>нформационно-просветительские мероприятия по обеспечению ан</w:t>
      </w:r>
      <w:r>
        <w:rPr>
          <w:rFonts w:ascii="Times New Roman" w:hAnsi="Times New Roman" w:cs="Times New Roman"/>
          <w:sz w:val="24"/>
          <w:szCs w:val="24"/>
        </w:rPr>
        <w:t>титеррористической защищенности: о</w:t>
      </w:r>
      <w:r w:rsidR="004152E9" w:rsidRPr="004152E9">
        <w:rPr>
          <w:rFonts w:ascii="Times New Roman" w:hAnsi="Times New Roman" w:cs="Times New Roman"/>
          <w:sz w:val="24"/>
          <w:szCs w:val="24"/>
        </w:rPr>
        <w:t>собенности проведения информационно-просветительской работы с ответственными за обеспечение антитеррористической защищенности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4152E9" w:rsidRPr="004152E9">
        <w:rPr>
          <w:rFonts w:ascii="Times New Roman" w:hAnsi="Times New Roman" w:cs="Times New Roman"/>
          <w:sz w:val="24"/>
          <w:szCs w:val="24"/>
        </w:rPr>
        <w:t>нформационные материалы для ответственных за обеспечение комплексной безопасности и антитеррористической защищенности сотрудников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52E9" w:rsidRPr="004152E9">
        <w:rPr>
          <w:rFonts w:ascii="Times New Roman" w:hAnsi="Times New Roman" w:cs="Times New Roman"/>
          <w:sz w:val="24"/>
          <w:szCs w:val="24"/>
        </w:rPr>
        <w:t>собенности проведения информационно-просветительской работы с представителями профессорско-преподавательского состава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собенности проведения информационно-просветительской работы с обучающимися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высшего образования;</w:t>
      </w:r>
    </w:p>
    <w:p w:rsidR="006C2858" w:rsidRDefault="006C2858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4152E9" w:rsidRPr="004152E9">
        <w:rPr>
          <w:rFonts w:ascii="Times New Roman" w:hAnsi="Times New Roman" w:cs="Times New Roman"/>
          <w:sz w:val="24"/>
          <w:szCs w:val="24"/>
        </w:rPr>
        <w:t>ействия сотрудников и обучающихся в случае совершения противоправных действий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2858" w:rsidRDefault="006C2858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4152E9" w:rsidRPr="004152E9">
        <w:rPr>
          <w:rFonts w:ascii="Times New Roman" w:hAnsi="Times New Roman" w:cs="Times New Roman"/>
          <w:sz w:val="24"/>
          <w:szCs w:val="24"/>
        </w:rPr>
        <w:t xml:space="preserve">лгоритмы действий сотрудников и </w:t>
      </w:r>
      <w:r>
        <w:rPr>
          <w:rFonts w:ascii="Times New Roman" w:hAnsi="Times New Roman" w:cs="Times New Roman"/>
          <w:sz w:val="24"/>
          <w:szCs w:val="24"/>
        </w:rPr>
        <w:t>обучающихся в отдельных случаях: ал</w:t>
      </w:r>
      <w:r w:rsidR="004152E9" w:rsidRPr="004152E9">
        <w:rPr>
          <w:rFonts w:ascii="Times New Roman" w:hAnsi="Times New Roman" w:cs="Times New Roman"/>
          <w:sz w:val="24"/>
          <w:szCs w:val="24"/>
        </w:rPr>
        <w:t>горитмы действий при вооруженном нападении для руководства, персонала, обучающихся, работников охранной организации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4152E9" w:rsidRPr="004152E9">
        <w:rPr>
          <w:rFonts w:ascii="Times New Roman" w:hAnsi="Times New Roman" w:cs="Times New Roman"/>
          <w:sz w:val="24"/>
          <w:szCs w:val="24"/>
        </w:rPr>
        <w:t>лгоритмы действий при размещении на территории взрывного устройства для руководства, персонала, обучающихся, работников охранной организации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4152E9" w:rsidRPr="004152E9">
        <w:rPr>
          <w:rFonts w:ascii="Times New Roman" w:hAnsi="Times New Roman" w:cs="Times New Roman"/>
          <w:sz w:val="24"/>
          <w:szCs w:val="24"/>
        </w:rPr>
        <w:t>лгоритмы действий при захвате заложников для руководства, персонала, обучающихся, работников охранной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2E9" w:rsidRPr="004152E9" w:rsidRDefault="006C2858" w:rsidP="0041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152E9" w:rsidRPr="004152E9">
        <w:rPr>
          <w:rFonts w:ascii="Times New Roman" w:hAnsi="Times New Roman" w:cs="Times New Roman"/>
          <w:sz w:val="24"/>
          <w:szCs w:val="24"/>
        </w:rPr>
        <w:t>абота в информационном пространстве в случае совершения противоправных действий в образовательных организациях.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2DAC" w:rsidRPr="00562DAC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22E1"/>
    <w:multiLevelType w:val="hybridMultilevel"/>
    <w:tmpl w:val="7D3608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DB25AC0"/>
    <w:multiLevelType w:val="hybridMultilevel"/>
    <w:tmpl w:val="B1B4E1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355853"/>
    <w:multiLevelType w:val="hybridMultilevel"/>
    <w:tmpl w:val="E7041764"/>
    <w:lvl w:ilvl="0" w:tplc="E672393E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710F08"/>
    <w:multiLevelType w:val="hybridMultilevel"/>
    <w:tmpl w:val="ACA025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0A48C7"/>
    <w:rsid w:val="0021349A"/>
    <w:rsid w:val="002531F5"/>
    <w:rsid w:val="002D728A"/>
    <w:rsid w:val="0039511A"/>
    <w:rsid w:val="003C66B8"/>
    <w:rsid w:val="004152E9"/>
    <w:rsid w:val="0050732A"/>
    <w:rsid w:val="00562DAC"/>
    <w:rsid w:val="005A27F4"/>
    <w:rsid w:val="005F0F27"/>
    <w:rsid w:val="00626A06"/>
    <w:rsid w:val="006C2858"/>
    <w:rsid w:val="00735D53"/>
    <w:rsid w:val="00836D50"/>
    <w:rsid w:val="009B5A86"/>
    <w:rsid w:val="009D0184"/>
    <w:rsid w:val="009E1D57"/>
    <w:rsid w:val="00A136EE"/>
    <w:rsid w:val="00A149B8"/>
    <w:rsid w:val="00A80EFA"/>
    <w:rsid w:val="00AC2B59"/>
    <w:rsid w:val="00B77B4D"/>
    <w:rsid w:val="00C25537"/>
    <w:rsid w:val="00CD2853"/>
    <w:rsid w:val="00E170BD"/>
    <w:rsid w:val="00E461CB"/>
    <w:rsid w:val="00F37BA5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Начальник УМО Координационного центра</cp:lastModifiedBy>
  <cp:revision>8</cp:revision>
  <dcterms:created xsi:type="dcterms:W3CDTF">2022-10-10T10:51:00Z</dcterms:created>
  <dcterms:modified xsi:type="dcterms:W3CDTF">2023-08-21T13:06:00Z</dcterms:modified>
</cp:coreProperties>
</file>