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8A" w:rsidRPr="003D2C18" w:rsidRDefault="00A245A2" w:rsidP="003D2C1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245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Цифровая стратегия компании методы реализации</w:t>
      </w:r>
      <w:r w:rsidR="003D2C1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3D2C18">
        <w:rPr>
          <w:rFonts w:ascii="Times New Roman" w:hAnsi="Times New Roman" w:cs="Times New Roman"/>
          <w:sz w:val="24"/>
          <w:szCs w:val="24"/>
        </w:rPr>
        <w:t>72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A26664" w:rsidRPr="00A26664">
        <w:rPr>
          <w:rFonts w:ascii="Times New Roman" w:hAnsi="Times New Roman" w:cs="Times New Roman"/>
          <w:sz w:val="24"/>
          <w:szCs w:val="24"/>
        </w:rPr>
        <w:t>лица, имеющие среднее профессиональное и (или) высшее образование; лица, получающие среднее профессионал</w:t>
      </w:r>
      <w:r w:rsidR="00A26664">
        <w:rPr>
          <w:rFonts w:ascii="Times New Roman" w:hAnsi="Times New Roman" w:cs="Times New Roman"/>
          <w:sz w:val="24"/>
          <w:szCs w:val="24"/>
        </w:rPr>
        <w:t>ьное и (или) высшее образование</w:t>
      </w:r>
      <w:r w:rsidR="003D2C18" w:rsidRPr="003D2C18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3D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A245A2" w:rsidRPr="00A245A2">
        <w:rPr>
          <w:rFonts w:ascii="Times New Roman" w:hAnsi="Times New Roman" w:cs="Times New Roman"/>
          <w:sz w:val="24"/>
          <w:szCs w:val="24"/>
        </w:rPr>
        <w:t>совершенствование и (или) овладение слушателями новыми компетенциями, необходимыми для организации и управления деятельностью по разработке и реализации цифровой стратегии компании/учреждения</w:t>
      </w:r>
      <w:r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A245A2" w:rsidRPr="00A245A2" w:rsidRDefault="00A245A2" w:rsidP="00A245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A2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маркетинговую деятельность;</w:t>
      </w:r>
    </w:p>
    <w:p w:rsidR="00A245A2" w:rsidRPr="00A245A2" w:rsidRDefault="00A245A2" w:rsidP="00A245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A2">
        <w:rPr>
          <w:rFonts w:ascii="Times New Roman" w:hAnsi="Times New Roman" w:cs="Times New Roman"/>
          <w:sz w:val="24"/>
          <w:szCs w:val="24"/>
        </w:rPr>
        <w:t>рыночные методы хозяйствования, закономерности и особенности развития экономики;</w:t>
      </w:r>
    </w:p>
    <w:p w:rsidR="00A245A2" w:rsidRPr="00A245A2" w:rsidRDefault="00A245A2" w:rsidP="00A245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A2">
        <w:rPr>
          <w:rFonts w:ascii="Times New Roman" w:hAnsi="Times New Roman" w:cs="Times New Roman"/>
          <w:sz w:val="24"/>
          <w:szCs w:val="24"/>
        </w:rPr>
        <w:t>особенности конъюнктуры внутреннего и внешнего рынка товаров и услуг;</w:t>
      </w:r>
    </w:p>
    <w:p w:rsidR="00A245A2" w:rsidRPr="00A245A2" w:rsidRDefault="00A245A2" w:rsidP="00A245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A2">
        <w:rPr>
          <w:rFonts w:ascii="Times New Roman" w:hAnsi="Times New Roman" w:cs="Times New Roman"/>
          <w:sz w:val="24"/>
          <w:szCs w:val="24"/>
        </w:rPr>
        <w:t>методы проведения маркетингового исследования;</w:t>
      </w:r>
    </w:p>
    <w:p w:rsidR="00A245A2" w:rsidRPr="00A245A2" w:rsidRDefault="00A245A2" w:rsidP="00A245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A2">
        <w:rPr>
          <w:rFonts w:ascii="Times New Roman" w:hAnsi="Times New Roman" w:cs="Times New Roman"/>
          <w:sz w:val="24"/>
          <w:szCs w:val="24"/>
        </w:rPr>
        <w:t>психологические особенности поведения людей разных возрастов в различных жизненных ситуациях;</w:t>
      </w:r>
    </w:p>
    <w:p w:rsidR="00A245A2" w:rsidRPr="00A245A2" w:rsidRDefault="00A245A2" w:rsidP="00A245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A2">
        <w:rPr>
          <w:rFonts w:ascii="Times New Roman" w:hAnsi="Times New Roman" w:cs="Times New Roman"/>
          <w:sz w:val="24"/>
          <w:szCs w:val="24"/>
        </w:rPr>
        <w:t>правила, нормы и основные принципы этики делового общения;</w:t>
      </w:r>
    </w:p>
    <w:p w:rsidR="00A245A2" w:rsidRPr="00A245A2" w:rsidRDefault="00A245A2" w:rsidP="00A245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A2">
        <w:rPr>
          <w:rFonts w:ascii="Times New Roman" w:hAnsi="Times New Roman" w:cs="Times New Roman"/>
          <w:sz w:val="24"/>
          <w:szCs w:val="24"/>
        </w:rPr>
        <w:t>методики расчета показателей прибыли, эффективности, рентабельности и издержек производства</w:t>
      </w:r>
    </w:p>
    <w:p w:rsidR="00A245A2" w:rsidRPr="00A245A2" w:rsidRDefault="00A245A2" w:rsidP="00A245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A2">
        <w:rPr>
          <w:rFonts w:ascii="Times New Roman" w:hAnsi="Times New Roman" w:cs="Times New Roman"/>
          <w:sz w:val="24"/>
          <w:szCs w:val="24"/>
        </w:rPr>
        <w:t>методика проведения комплексного маркетингового исследования;</w:t>
      </w:r>
    </w:p>
    <w:p w:rsidR="00A245A2" w:rsidRPr="00A245A2" w:rsidRDefault="00A245A2" w:rsidP="00A245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A2">
        <w:rPr>
          <w:rFonts w:ascii="Times New Roman" w:hAnsi="Times New Roman" w:cs="Times New Roman"/>
          <w:sz w:val="24"/>
          <w:szCs w:val="24"/>
        </w:rPr>
        <w:t>особенности риск-менеджмента;</w:t>
      </w:r>
    </w:p>
    <w:p w:rsidR="00A245A2" w:rsidRPr="00A245A2" w:rsidRDefault="00A245A2" w:rsidP="00A245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A2">
        <w:rPr>
          <w:rFonts w:ascii="Times New Roman" w:hAnsi="Times New Roman" w:cs="Times New Roman"/>
          <w:sz w:val="24"/>
          <w:szCs w:val="24"/>
        </w:rPr>
        <w:t>инструменты бренд-менеджмента;</w:t>
      </w:r>
    </w:p>
    <w:p w:rsidR="00A245A2" w:rsidRPr="00A245A2" w:rsidRDefault="00A245A2" w:rsidP="00A245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A2">
        <w:rPr>
          <w:rFonts w:ascii="Times New Roman" w:hAnsi="Times New Roman" w:cs="Times New Roman"/>
          <w:sz w:val="24"/>
          <w:szCs w:val="24"/>
        </w:rPr>
        <w:t>принципы стратегического и оперативного планирования;</w:t>
      </w:r>
    </w:p>
    <w:p w:rsidR="00A245A2" w:rsidRPr="00A245A2" w:rsidRDefault="00A245A2" w:rsidP="00A245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A2">
        <w:rPr>
          <w:rFonts w:ascii="Times New Roman" w:hAnsi="Times New Roman" w:cs="Times New Roman"/>
          <w:sz w:val="24"/>
          <w:szCs w:val="24"/>
        </w:rPr>
        <w:t>методы и стратегии ценообразования;</w:t>
      </w:r>
    </w:p>
    <w:p w:rsidR="00A245A2" w:rsidRPr="00A245A2" w:rsidRDefault="00A245A2" w:rsidP="00A245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A2">
        <w:rPr>
          <w:rFonts w:ascii="Times New Roman" w:hAnsi="Times New Roman" w:cs="Times New Roman"/>
          <w:sz w:val="24"/>
          <w:szCs w:val="24"/>
        </w:rPr>
        <w:t>принципы логистики распределения и сбыта;</w:t>
      </w:r>
    </w:p>
    <w:p w:rsidR="003D2C18" w:rsidRPr="00C47629" w:rsidRDefault="00A245A2" w:rsidP="00A245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A2">
        <w:rPr>
          <w:rFonts w:ascii="Times New Roman" w:hAnsi="Times New Roman" w:cs="Times New Roman"/>
          <w:sz w:val="24"/>
          <w:szCs w:val="24"/>
        </w:rPr>
        <w:t>методы управления проектами</w:t>
      </w:r>
      <w:r w:rsidRPr="00C47629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A245A2" w:rsidP="00A245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A245A2" w:rsidRPr="00A245A2" w:rsidRDefault="00A245A2" w:rsidP="00A245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5A2">
        <w:rPr>
          <w:rFonts w:ascii="Times New Roman" w:hAnsi="Times New Roman"/>
          <w:sz w:val="24"/>
          <w:szCs w:val="24"/>
        </w:rPr>
        <w:t>систематизировать и обобщать большие объемы первичной и вторичной маркетинговой информации;</w:t>
      </w:r>
    </w:p>
    <w:p w:rsidR="00A245A2" w:rsidRPr="00A245A2" w:rsidRDefault="00A245A2" w:rsidP="00A245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5A2">
        <w:rPr>
          <w:rFonts w:ascii="Times New Roman" w:hAnsi="Times New Roman"/>
          <w:sz w:val="24"/>
          <w:szCs w:val="24"/>
        </w:rPr>
        <w:t>использовать методы прогнозирования сбыта продукции и рынков;</w:t>
      </w:r>
    </w:p>
    <w:p w:rsidR="00A245A2" w:rsidRPr="00A245A2" w:rsidRDefault="00A245A2" w:rsidP="00A245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5A2">
        <w:rPr>
          <w:rFonts w:ascii="Times New Roman" w:hAnsi="Times New Roman"/>
          <w:sz w:val="24"/>
          <w:szCs w:val="24"/>
        </w:rPr>
        <w:t>работать со специализированными программами для сбора информации и управления маркетинговыми инструментами и инструментами прогнозирования;</w:t>
      </w:r>
    </w:p>
    <w:p w:rsidR="00A245A2" w:rsidRPr="00A245A2" w:rsidRDefault="00A245A2" w:rsidP="00A245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5A2">
        <w:rPr>
          <w:rFonts w:ascii="Times New Roman" w:hAnsi="Times New Roman"/>
          <w:sz w:val="24"/>
          <w:szCs w:val="24"/>
        </w:rPr>
        <w:t>проводить маркетинговые исследования разных типов и видов с использованием инструментов комплекса маркетинга;</w:t>
      </w:r>
    </w:p>
    <w:p w:rsidR="00A245A2" w:rsidRPr="00A245A2" w:rsidRDefault="00A245A2" w:rsidP="00A245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5A2">
        <w:rPr>
          <w:rFonts w:ascii="Times New Roman" w:hAnsi="Times New Roman"/>
          <w:sz w:val="24"/>
          <w:szCs w:val="24"/>
        </w:rPr>
        <w:t>создавать отчеты по результатам маркетингового исследования;</w:t>
      </w:r>
    </w:p>
    <w:p w:rsidR="00A245A2" w:rsidRPr="00A245A2" w:rsidRDefault="00A245A2" w:rsidP="00A245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5A2">
        <w:rPr>
          <w:rFonts w:ascii="Times New Roman" w:hAnsi="Times New Roman"/>
          <w:sz w:val="24"/>
          <w:szCs w:val="24"/>
        </w:rPr>
        <w:t>давать рекомендации по совершенствованию инструментов комплекса маркетинга</w:t>
      </w:r>
    </w:p>
    <w:p w:rsidR="00A245A2" w:rsidRPr="00A245A2" w:rsidRDefault="00A245A2" w:rsidP="00A245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5A2">
        <w:rPr>
          <w:rFonts w:ascii="Times New Roman" w:hAnsi="Times New Roman"/>
          <w:sz w:val="24"/>
          <w:szCs w:val="24"/>
        </w:rPr>
        <w:t>разрабатывать маркетинговую стратегию организации;</w:t>
      </w:r>
    </w:p>
    <w:p w:rsidR="00A245A2" w:rsidRPr="00A245A2" w:rsidRDefault="00A245A2" w:rsidP="00A245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5A2">
        <w:rPr>
          <w:rFonts w:ascii="Times New Roman" w:hAnsi="Times New Roman"/>
          <w:sz w:val="24"/>
          <w:szCs w:val="24"/>
        </w:rPr>
        <w:t>прогнозировать результаты, планировать и создавать условия для результативной маркетинговой деятельности организации;</w:t>
      </w:r>
    </w:p>
    <w:p w:rsidR="00A245A2" w:rsidRPr="00A245A2" w:rsidRDefault="00A245A2" w:rsidP="00A245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5A2">
        <w:rPr>
          <w:rFonts w:ascii="Times New Roman" w:hAnsi="Times New Roman"/>
          <w:sz w:val="24"/>
          <w:szCs w:val="24"/>
        </w:rPr>
        <w:t>выстраивать систему взаимодействия маркетинговой службы с другими подразделениями организации;</w:t>
      </w:r>
    </w:p>
    <w:p w:rsidR="00C47629" w:rsidRPr="00C47629" w:rsidRDefault="00A245A2" w:rsidP="00A245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5A2">
        <w:rPr>
          <w:rFonts w:ascii="Times New Roman" w:hAnsi="Times New Roman"/>
          <w:sz w:val="24"/>
          <w:szCs w:val="24"/>
        </w:rPr>
        <w:t>реализовывать альтернативные маркетинговые стратегии в организации</w:t>
      </w:r>
      <w:r w:rsidRPr="00C47629">
        <w:rPr>
          <w:rFonts w:ascii="Times New Roman" w:hAnsi="Times New Roman"/>
          <w:sz w:val="24"/>
          <w:szCs w:val="24"/>
        </w:rPr>
        <w:t>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5A2" w:rsidRDefault="00A245A2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5A2" w:rsidRPr="00A245A2" w:rsidRDefault="00A245A2" w:rsidP="00A245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5A2">
        <w:rPr>
          <w:rFonts w:ascii="Times New Roman" w:eastAsia="Times New Roman" w:hAnsi="Times New Roman"/>
          <w:sz w:val="24"/>
          <w:szCs w:val="24"/>
          <w:lang w:eastAsia="ru-RU"/>
        </w:rPr>
        <w:t>Цифровая трансформация внутренних и внешних процессов компании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45A2" w:rsidRPr="00A245A2" w:rsidRDefault="00A245A2" w:rsidP="00A245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5A2">
        <w:rPr>
          <w:rFonts w:ascii="Times New Roman" w:eastAsia="Times New Roman" w:hAnsi="Times New Roman"/>
          <w:sz w:val="24"/>
          <w:szCs w:val="24"/>
          <w:lang w:eastAsia="ru-RU"/>
        </w:rPr>
        <w:t>Разработка цифровой стратегии компании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45A2" w:rsidRPr="00A245A2" w:rsidRDefault="00A245A2" w:rsidP="00A245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5A2">
        <w:rPr>
          <w:rFonts w:ascii="Times New Roman" w:eastAsia="Times New Roman" w:hAnsi="Times New Roman"/>
          <w:sz w:val="24"/>
          <w:szCs w:val="24"/>
          <w:lang w:eastAsia="ru-RU"/>
        </w:rPr>
        <w:t>Основы создания сайтов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45A2" w:rsidRPr="00A245A2" w:rsidRDefault="00A245A2" w:rsidP="00A245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5A2">
        <w:rPr>
          <w:rFonts w:ascii="Times New Roman" w:eastAsia="Times New Roman" w:hAnsi="Times New Roman"/>
          <w:sz w:val="24"/>
          <w:szCs w:val="24"/>
          <w:lang w:eastAsia="ru-RU"/>
        </w:rPr>
        <w:t>Основы веб-аналитики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45A2" w:rsidRPr="00A245A2" w:rsidRDefault="00A245A2" w:rsidP="00A245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5A2">
        <w:rPr>
          <w:rFonts w:ascii="Times New Roman" w:eastAsia="Times New Roman" w:hAnsi="Times New Roman"/>
          <w:sz w:val="24"/>
          <w:szCs w:val="24"/>
          <w:lang w:eastAsia="ru-RU"/>
        </w:rPr>
        <w:t>Инструменты Интернет-маркетинга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45A2" w:rsidRPr="00A245A2" w:rsidRDefault="00A245A2" w:rsidP="00A245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5A2">
        <w:rPr>
          <w:rFonts w:ascii="Times New Roman" w:eastAsia="Times New Roman" w:hAnsi="Times New Roman"/>
          <w:sz w:val="24"/>
          <w:szCs w:val="24"/>
          <w:lang w:eastAsia="ru-RU"/>
        </w:rPr>
        <w:t>Контент-маркетинг и SMM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45A2" w:rsidRPr="00A245A2" w:rsidRDefault="00A245A2" w:rsidP="00A245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5A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Контекстная реклама и </w:t>
      </w:r>
      <w:proofErr w:type="spellStart"/>
      <w:r w:rsidRPr="00A245A2">
        <w:rPr>
          <w:rFonts w:ascii="Times New Roman" w:eastAsia="Times New Roman" w:hAnsi="Times New Roman"/>
          <w:sz w:val="24"/>
          <w:szCs w:val="24"/>
          <w:lang w:eastAsia="ru-RU"/>
        </w:rPr>
        <w:t>таргетированная</w:t>
      </w:r>
      <w:proofErr w:type="spellEnd"/>
      <w:r w:rsidRPr="00A245A2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реклама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7629" w:rsidRDefault="00A245A2" w:rsidP="00A245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5A2">
        <w:rPr>
          <w:rFonts w:ascii="Times New Roman" w:eastAsia="Times New Roman" w:hAnsi="Times New Roman"/>
          <w:sz w:val="24"/>
          <w:szCs w:val="24"/>
          <w:lang w:eastAsia="ru-RU"/>
        </w:rPr>
        <w:t>Практические подходы к реализации цифровой стратегии компании</w:t>
      </w:r>
      <w:r w:rsidR="00C476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7629" w:rsidRDefault="00C47629" w:rsidP="00C4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853" w:rsidRPr="00562DAC" w:rsidRDefault="00562DAC" w:rsidP="00C4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CD2853" w:rsidRPr="0056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E1B1C"/>
    <w:multiLevelType w:val="hybridMultilevel"/>
    <w:tmpl w:val="7F44EBC4"/>
    <w:lvl w:ilvl="0" w:tplc="13C0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982A26"/>
    <w:multiLevelType w:val="hybridMultilevel"/>
    <w:tmpl w:val="5360F872"/>
    <w:lvl w:ilvl="0" w:tplc="13C0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AC"/>
    <w:rsid w:val="002B1842"/>
    <w:rsid w:val="002D728A"/>
    <w:rsid w:val="003D2C18"/>
    <w:rsid w:val="00562DAC"/>
    <w:rsid w:val="00A245A2"/>
    <w:rsid w:val="00A26664"/>
    <w:rsid w:val="00C47629"/>
    <w:rsid w:val="00C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BD219-9360-4A9D-8299-18A82937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6</cp:revision>
  <dcterms:created xsi:type="dcterms:W3CDTF">2018-12-13T11:50:00Z</dcterms:created>
  <dcterms:modified xsi:type="dcterms:W3CDTF">2024-01-31T08:00:00Z</dcterms:modified>
</cp:coreProperties>
</file>