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30704" w14:textId="5FC524B5" w:rsidR="007E4AB6" w:rsidRPr="007E4AB6" w:rsidRDefault="007E4AB6" w:rsidP="007E4AB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Pr="007E4AB6">
        <w:rPr>
          <w:b/>
          <w:color w:val="000000" w:themeColor="text1"/>
        </w:rPr>
        <w:t>рганизация работы управляющих производством питания в отеле</w:t>
      </w:r>
    </w:p>
    <w:p w14:paraId="3C44B01D" w14:textId="77777777" w:rsidR="007E4AB6" w:rsidRPr="00562DAC" w:rsidRDefault="007E4AB6" w:rsidP="007E4AB6">
      <w:pPr>
        <w:ind w:firstLine="709"/>
        <w:jc w:val="both"/>
      </w:pPr>
      <w:r w:rsidRPr="00562DAC">
        <w:rPr>
          <w:b/>
        </w:rPr>
        <w:t>Трудоемкость обучения:</w:t>
      </w:r>
      <w:r>
        <w:t xml:space="preserve"> 36</w:t>
      </w:r>
      <w:r w:rsidRPr="00562DAC">
        <w:t xml:space="preserve"> час</w:t>
      </w:r>
      <w:r>
        <w:t>ов</w:t>
      </w:r>
      <w:r w:rsidRPr="00562DAC">
        <w:t>.</w:t>
      </w:r>
    </w:p>
    <w:p w14:paraId="32251078" w14:textId="77777777" w:rsidR="007E4AB6" w:rsidRPr="00562DAC" w:rsidRDefault="007E4AB6" w:rsidP="007E4AB6">
      <w:pPr>
        <w:ind w:firstLine="709"/>
        <w:jc w:val="both"/>
      </w:pPr>
      <w:r w:rsidRPr="00562DAC">
        <w:rPr>
          <w:b/>
        </w:rPr>
        <w:t>Категория слушателей:</w:t>
      </w:r>
      <w:r w:rsidRPr="00562DAC">
        <w:t xml:space="preserve"> </w:t>
      </w:r>
      <w:proofErr w:type="gramStart"/>
      <w:r>
        <w:t>руководители</w:t>
      </w:r>
      <w:proofErr w:type="gramEnd"/>
      <w:r>
        <w:t>/управляющие гостиничного комплекса/сети гостиниц.</w:t>
      </w:r>
    </w:p>
    <w:p w14:paraId="69D81344" w14:textId="53064F22" w:rsidR="00DC4DC5" w:rsidRPr="007E4AB6" w:rsidRDefault="007E4AB6" w:rsidP="007E4AB6">
      <w:pPr>
        <w:ind w:firstLine="709"/>
        <w:jc w:val="both"/>
      </w:pPr>
      <w:r w:rsidRPr="00562DAC">
        <w:rPr>
          <w:b/>
        </w:rPr>
        <w:t>По окончании обучения выдается:</w:t>
      </w:r>
      <w:r w:rsidRPr="00562DAC">
        <w:t xml:space="preserve"> удостоверение установленного образца о повышении квалификации</w:t>
      </w:r>
      <w:r>
        <w:t>.</w:t>
      </w:r>
      <w:bookmarkStart w:id="0" w:name="_GoBack"/>
      <w:bookmarkEnd w:id="0"/>
    </w:p>
    <w:p w14:paraId="64561A0A" w14:textId="6541F1E1" w:rsidR="00D550BA" w:rsidRPr="00031F74" w:rsidRDefault="00D550BA" w:rsidP="003D2611">
      <w:pPr>
        <w:ind w:firstLine="709"/>
        <w:contextualSpacing/>
        <w:jc w:val="both"/>
      </w:pPr>
      <w:r w:rsidRPr="00031F74">
        <w:rPr>
          <w:b/>
        </w:rPr>
        <w:t xml:space="preserve">Целью обучения </w:t>
      </w:r>
      <w:r w:rsidRPr="00031F74">
        <w:t>является формирование профессиональных</w:t>
      </w:r>
      <w:r w:rsidR="004C707A">
        <w:t xml:space="preserve"> </w:t>
      </w:r>
      <w:r w:rsidRPr="00031F74">
        <w:t>компетенций, необходимых для осуществления деятельности в сфере управления</w:t>
      </w:r>
      <w:r w:rsidR="00C96F58">
        <w:t xml:space="preserve"> </w:t>
      </w:r>
      <w:r w:rsidR="004F396D">
        <w:t>производством питания в отеле.</w:t>
      </w:r>
    </w:p>
    <w:p w14:paraId="038A56B0" w14:textId="0EE5B239" w:rsidR="00736DCE" w:rsidRPr="00031F74" w:rsidRDefault="00736DCE" w:rsidP="00B05555">
      <w:pPr>
        <w:ind w:firstLine="709"/>
        <w:contextualSpacing/>
        <w:jc w:val="both"/>
      </w:pPr>
      <w:r w:rsidRPr="00031F74">
        <w:t xml:space="preserve">Слушатель, прошедший курсы повышения квалификации по программе «Организация работы управляющих </w:t>
      </w:r>
      <w:r w:rsidR="00082CD7">
        <w:t>производством питания в отеле</w:t>
      </w:r>
      <w:r w:rsidRPr="00031F74">
        <w:t>» должен:</w:t>
      </w:r>
    </w:p>
    <w:p w14:paraId="6D2C3DEE" w14:textId="3348E48C" w:rsidR="00736DCE" w:rsidRPr="00031F74" w:rsidRDefault="00843698" w:rsidP="00B05555">
      <w:pPr>
        <w:ind w:firstLine="709"/>
        <w:contextualSpacing/>
        <w:jc w:val="both"/>
        <w:rPr>
          <w:b/>
          <w:i/>
        </w:rPr>
      </w:pPr>
      <w:r>
        <w:rPr>
          <w:b/>
          <w:i/>
        </w:rPr>
        <w:t>«з</w:t>
      </w:r>
      <w:r w:rsidR="00736DCE" w:rsidRPr="00031F74">
        <w:rPr>
          <w:b/>
          <w:i/>
        </w:rPr>
        <w:t>нать</w:t>
      </w:r>
      <w:r>
        <w:rPr>
          <w:b/>
          <w:i/>
        </w:rPr>
        <w:t>»</w:t>
      </w:r>
      <w:r w:rsidR="00736DCE" w:rsidRPr="00031F74">
        <w:rPr>
          <w:b/>
          <w:i/>
        </w:rPr>
        <w:t xml:space="preserve">: </w:t>
      </w:r>
    </w:p>
    <w:p w14:paraId="5550C2CE" w14:textId="0E74AC4C" w:rsidR="00736DCE" w:rsidRPr="00031F74" w:rsidRDefault="00736DCE" w:rsidP="00B05555">
      <w:pPr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1. Знать законодательство РФ о предоставлении гостиничных услуг и другие нормативно-правовые акты Российской Федерации</w:t>
      </w:r>
      <w:r w:rsidR="00843698">
        <w:rPr>
          <w:lang w:eastAsia="en-US"/>
        </w:rPr>
        <w:t>.</w:t>
      </w:r>
    </w:p>
    <w:p w14:paraId="164E2FAE" w14:textId="2D02A67E" w:rsidR="00736DCE" w:rsidRPr="00031F74" w:rsidRDefault="00736DCE" w:rsidP="00B05555">
      <w:pPr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2. Основы организации деятельности гостиниц и иных средств размещения</w:t>
      </w:r>
      <w:r w:rsidR="00843698">
        <w:rPr>
          <w:lang w:eastAsia="en-US"/>
        </w:rPr>
        <w:t>.</w:t>
      </w:r>
    </w:p>
    <w:p w14:paraId="5087EDB1" w14:textId="77777777" w:rsidR="00736DCE" w:rsidRPr="00031F74" w:rsidRDefault="00736DCE" w:rsidP="00B05555">
      <w:pPr>
        <w:ind w:firstLine="709"/>
        <w:contextualSpacing/>
        <w:jc w:val="both"/>
        <w:rPr>
          <w:color w:val="000000"/>
          <w:lang w:eastAsia="en-US"/>
        </w:rPr>
      </w:pPr>
      <w:r w:rsidRPr="00031F74">
        <w:rPr>
          <w:lang w:eastAsia="en-US"/>
        </w:rPr>
        <w:t>3. Знать</w:t>
      </w:r>
      <w:r w:rsidRPr="00031F74">
        <w:rPr>
          <w:color w:val="FF0000"/>
          <w:lang w:eastAsia="en-US"/>
        </w:rPr>
        <w:t xml:space="preserve"> </w:t>
      </w:r>
      <w:r w:rsidRPr="00031F74">
        <w:rPr>
          <w:color w:val="000000"/>
          <w:lang w:eastAsia="en-US"/>
        </w:rPr>
        <w:t>основы организации, планирования и контроля деятельности подчиненных; специализированные программы, используемые в гостиничных комплексах, основы финансового, бухгалтерского и статистического учета в сфере гостиничного сервиса.</w:t>
      </w:r>
    </w:p>
    <w:p w14:paraId="09B68415" w14:textId="59BA032B" w:rsidR="00736DCE" w:rsidRPr="00031F74" w:rsidRDefault="00736DCE" w:rsidP="00B05555">
      <w:pPr>
        <w:ind w:firstLine="709"/>
        <w:contextualSpacing/>
        <w:jc w:val="both"/>
        <w:rPr>
          <w:lang w:eastAsia="en-US"/>
        </w:rPr>
      </w:pPr>
      <w:r w:rsidRPr="00031F74">
        <w:rPr>
          <w:color w:val="000000"/>
          <w:lang w:eastAsia="en-US"/>
        </w:rPr>
        <w:t xml:space="preserve">4. </w:t>
      </w:r>
      <w:r w:rsidRPr="00031F74">
        <w:rPr>
          <w:lang w:eastAsia="en-US"/>
        </w:rPr>
        <w:t xml:space="preserve">Знать теории мотивации персонала, межличностного и делового общения, основы </w:t>
      </w:r>
      <w:proofErr w:type="spellStart"/>
      <w:r w:rsidRPr="00031F74">
        <w:rPr>
          <w:lang w:eastAsia="en-US"/>
        </w:rPr>
        <w:t>конфликтологии</w:t>
      </w:r>
      <w:proofErr w:type="spellEnd"/>
      <w:r w:rsidRPr="00031F74">
        <w:rPr>
          <w:lang w:eastAsia="en-US"/>
        </w:rPr>
        <w:t>, теорию ведения переговоров</w:t>
      </w:r>
      <w:r w:rsidR="00843698">
        <w:rPr>
          <w:lang w:eastAsia="en-US"/>
        </w:rPr>
        <w:t>.</w:t>
      </w:r>
    </w:p>
    <w:p w14:paraId="39F5D8DE" w14:textId="7F87158C" w:rsidR="00736DCE" w:rsidRPr="00031F74" w:rsidRDefault="00843698" w:rsidP="00B05555">
      <w:pPr>
        <w:ind w:firstLine="709"/>
        <w:contextualSpacing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«</w:t>
      </w:r>
      <w:proofErr w:type="gramStart"/>
      <w:r>
        <w:rPr>
          <w:b/>
          <w:i/>
          <w:lang w:eastAsia="en-US"/>
        </w:rPr>
        <w:t>у</w:t>
      </w:r>
      <w:proofErr w:type="gramEnd"/>
      <w:r w:rsidR="00736DCE" w:rsidRPr="00031F74">
        <w:rPr>
          <w:b/>
          <w:i/>
          <w:lang w:eastAsia="en-US"/>
        </w:rPr>
        <w:t>меть</w:t>
      </w:r>
      <w:r>
        <w:rPr>
          <w:b/>
          <w:i/>
          <w:lang w:eastAsia="en-US"/>
        </w:rPr>
        <w:t>»</w:t>
      </w:r>
      <w:r w:rsidR="00736DCE" w:rsidRPr="00031F74">
        <w:rPr>
          <w:b/>
          <w:i/>
          <w:lang w:eastAsia="en-US"/>
        </w:rPr>
        <w:t xml:space="preserve">: </w:t>
      </w:r>
    </w:p>
    <w:p w14:paraId="278DA22E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lang w:eastAsia="en-US"/>
        </w:rPr>
      </w:pPr>
      <w:r w:rsidRPr="00031F74">
        <w:rPr>
          <w:color w:val="000000"/>
          <w:lang w:eastAsia="en-US"/>
        </w:rPr>
        <w:t>1. Анализировать и обобщать информацию о потребностях департаментов (служб, отделов) гостиничного комплекса.</w:t>
      </w:r>
    </w:p>
    <w:p w14:paraId="7F9376E7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t xml:space="preserve">2. </w:t>
      </w:r>
      <w:r w:rsidRPr="00031F74">
        <w:rPr>
          <w:lang w:eastAsia="en-US"/>
        </w:rPr>
        <w:t>Анализировать текущую деятельность департаментов (служб, отделов) гостиничного комплекса.</w:t>
      </w:r>
    </w:p>
    <w:p w14:paraId="574584F6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t xml:space="preserve">3. </w:t>
      </w:r>
      <w:r w:rsidRPr="00031F74">
        <w:rPr>
          <w:lang w:eastAsia="en-US"/>
        </w:rPr>
        <w:t xml:space="preserve">Осуществлять планирование и организацию деятельности департаментов (служб, отделов) гостиничного комплекса; использовать наставничество, делегирование, </w:t>
      </w:r>
      <w:proofErr w:type="spellStart"/>
      <w:r w:rsidRPr="00031F74">
        <w:rPr>
          <w:lang w:eastAsia="en-US"/>
        </w:rPr>
        <w:t>коучинг</w:t>
      </w:r>
      <w:proofErr w:type="spellEnd"/>
      <w:r w:rsidRPr="00031F74">
        <w:rPr>
          <w:lang w:eastAsia="en-US"/>
        </w:rPr>
        <w:t xml:space="preserve"> и другие современные формы развития руководящего состава и ключевых сотрудников департаментов (служб, отделов) гостиничного комплекса.</w:t>
      </w:r>
    </w:p>
    <w:p w14:paraId="210AB3C0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4. Осуществлять координацию и контроль, проводить оценку эффективности деятельности департаментов (служб, отделов) гостиничного комплекса.</w:t>
      </w:r>
    </w:p>
    <w:p w14:paraId="329E932F" w14:textId="3E55759F" w:rsidR="00736DCE" w:rsidRPr="00031F74" w:rsidRDefault="00843698" w:rsidP="00B05555">
      <w:pPr>
        <w:widowControl w:val="0"/>
        <w:autoSpaceDE w:val="0"/>
        <w:autoSpaceDN w:val="0"/>
        <w:ind w:firstLine="709"/>
        <w:contextualSpacing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«</w:t>
      </w:r>
      <w:proofErr w:type="gramStart"/>
      <w:r>
        <w:rPr>
          <w:b/>
          <w:i/>
          <w:lang w:eastAsia="en-US"/>
        </w:rPr>
        <w:t>в</w:t>
      </w:r>
      <w:proofErr w:type="gramEnd"/>
      <w:r w:rsidR="00736DCE" w:rsidRPr="00031F74">
        <w:rPr>
          <w:b/>
          <w:i/>
          <w:lang w:eastAsia="en-US"/>
        </w:rPr>
        <w:t>ладеть</w:t>
      </w:r>
      <w:r>
        <w:rPr>
          <w:b/>
          <w:i/>
          <w:lang w:eastAsia="en-US"/>
        </w:rPr>
        <w:t>»</w:t>
      </w:r>
      <w:r w:rsidR="00736DCE" w:rsidRPr="00031F74">
        <w:rPr>
          <w:b/>
          <w:i/>
          <w:lang w:eastAsia="en-US"/>
        </w:rPr>
        <w:t xml:space="preserve">: </w:t>
      </w:r>
    </w:p>
    <w:p w14:paraId="08814207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1. Стратегическими и тактическими методами анализа потребностей департаментов (служб, отелов) гостиничного комплекса в материальных ресурсах и персонале.</w:t>
      </w:r>
    </w:p>
    <w:p w14:paraId="61CEB2C0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2. Навыками планирования и организации деятельности департаментов (служб, отделов) гостиничного комплекса.</w:t>
      </w:r>
    </w:p>
    <w:p w14:paraId="51AC5008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3. Методикой контроля и оценки эффективности деятельности департаментов (служб, отделов) гостиничного комплекса; английским языком или другим иностранным языком с учетом характеристик постоянных клиентов гостиничного комплекса на уровне, обеспечивающем эффективные профессиональные коммуникации.</w:t>
      </w:r>
    </w:p>
    <w:p w14:paraId="5A872C67" w14:textId="6F8E2010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color w:val="FF0000"/>
          <w:lang w:eastAsia="en-US"/>
        </w:rPr>
      </w:pPr>
      <w:r w:rsidRPr="00031F74">
        <w:rPr>
          <w:lang w:eastAsia="en-US"/>
        </w:rPr>
        <w:t>4. Навыками деловых и межличностных коммуникаций, проведения совещаний и собраний в трудовом коллективе</w:t>
      </w:r>
      <w:r w:rsidR="00843698">
        <w:rPr>
          <w:lang w:eastAsia="en-US"/>
        </w:rPr>
        <w:t>.</w:t>
      </w:r>
    </w:p>
    <w:p w14:paraId="0EBF6208" w14:textId="7777777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color w:val="FF0000"/>
          <w:lang w:eastAsia="en-US"/>
        </w:rPr>
      </w:pPr>
    </w:p>
    <w:p w14:paraId="5F2094FC" w14:textId="761A7B07" w:rsidR="00736DCE" w:rsidRPr="00031F74" w:rsidRDefault="00736DCE" w:rsidP="00B05555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lang w:eastAsia="en-US"/>
        </w:rPr>
      </w:pPr>
      <w:r w:rsidRPr="00031F74">
        <w:rPr>
          <w:color w:val="000000" w:themeColor="text1"/>
          <w:lang w:eastAsia="en-US"/>
        </w:rPr>
        <w:t>В результате освоения программы у слушателей формируются компетенции, необходимые для успешной профессиональной деятельности</w:t>
      </w:r>
      <w:r w:rsidR="00757284">
        <w:rPr>
          <w:color w:val="000000" w:themeColor="text1"/>
          <w:lang w:eastAsia="en-US"/>
        </w:rPr>
        <w:t>:</w:t>
      </w:r>
    </w:p>
    <w:p w14:paraId="00007DB7" w14:textId="70EEBE5D" w:rsidR="004201CA" w:rsidRPr="00031F74" w:rsidRDefault="004201CA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color w:val="000000" w:themeColor="text1"/>
          <w:lang w:eastAsia="en-US"/>
        </w:rPr>
        <w:t xml:space="preserve"> ПК-1</w:t>
      </w:r>
      <w:r w:rsidR="00757284">
        <w:rPr>
          <w:color w:val="000000" w:themeColor="text1"/>
          <w:lang w:eastAsia="en-US"/>
        </w:rPr>
        <w:t>:</w:t>
      </w:r>
      <w:r w:rsidRPr="00031F74">
        <w:rPr>
          <w:color w:val="000000" w:themeColor="text1"/>
          <w:lang w:eastAsia="en-US"/>
        </w:rPr>
        <w:t xml:space="preserve"> </w:t>
      </w:r>
      <w:r w:rsidRPr="00031F74">
        <w:rPr>
          <w:lang w:eastAsia="en-US"/>
        </w:rPr>
        <w:t>способность анализа оценки и планирования потребностей служб гостиничного комплекса в материальных ресурсах и персонале.</w:t>
      </w:r>
    </w:p>
    <w:p w14:paraId="2DE373C1" w14:textId="1209FBAF" w:rsidR="004201CA" w:rsidRPr="00031F74" w:rsidRDefault="004201CA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ПК-2</w:t>
      </w:r>
      <w:r w:rsidR="00757284">
        <w:rPr>
          <w:lang w:eastAsia="en-US"/>
        </w:rPr>
        <w:t>:</w:t>
      </w:r>
      <w:r w:rsidRPr="00031F74">
        <w:rPr>
          <w:lang w:eastAsia="en-US"/>
        </w:rPr>
        <w:t xml:space="preserve"> способность планировать текущую деятельность департаментов (служб, отделов) гостиничного комплекса.</w:t>
      </w:r>
    </w:p>
    <w:p w14:paraId="09DC7548" w14:textId="240932D5" w:rsidR="00736DCE" w:rsidRPr="00031F74" w:rsidRDefault="004201CA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t>ПК-3</w:t>
      </w:r>
      <w:r w:rsidR="00757284">
        <w:rPr>
          <w:lang w:eastAsia="en-US"/>
        </w:rPr>
        <w:t>:</w:t>
      </w:r>
      <w:r w:rsidRPr="00031F74">
        <w:rPr>
          <w:lang w:eastAsia="en-US"/>
        </w:rPr>
        <w:t xml:space="preserve"> способность формировать системы регламентов, стандартов и бизнес-процессов в системе гостиничной деятельности.</w:t>
      </w:r>
    </w:p>
    <w:p w14:paraId="698BF4F7" w14:textId="0FEFC915" w:rsidR="004201CA" w:rsidRDefault="004201CA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  <w:r w:rsidRPr="00031F74">
        <w:rPr>
          <w:lang w:eastAsia="en-US"/>
        </w:rPr>
        <w:lastRenderedPageBreak/>
        <w:t>ПК-4</w:t>
      </w:r>
      <w:r w:rsidR="00757284">
        <w:rPr>
          <w:lang w:eastAsia="en-US"/>
        </w:rPr>
        <w:t>:</w:t>
      </w:r>
      <w:r w:rsidRPr="00031F74">
        <w:rPr>
          <w:lang w:eastAsia="en-US"/>
        </w:rPr>
        <w:t xml:space="preserve"> способность координировать и контролировать деятельность департаментов (служб, отделов) гостиничного комплекса.</w:t>
      </w:r>
    </w:p>
    <w:p w14:paraId="291E1E74" w14:textId="77777777" w:rsidR="007E4AB6" w:rsidRPr="00031F74" w:rsidRDefault="007E4AB6" w:rsidP="00B05555">
      <w:pPr>
        <w:widowControl w:val="0"/>
        <w:autoSpaceDE w:val="0"/>
        <w:autoSpaceDN w:val="0"/>
        <w:ind w:firstLine="709"/>
        <w:contextualSpacing/>
        <w:jc w:val="both"/>
        <w:rPr>
          <w:lang w:eastAsia="en-US"/>
        </w:rPr>
      </w:pPr>
    </w:p>
    <w:p w14:paraId="3504ADBA" w14:textId="5BB2D9D0" w:rsidR="00736DCE" w:rsidRDefault="004201CA" w:rsidP="007E751C">
      <w:pPr>
        <w:rPr>
          <w:b/>
          <w:bCs/>
        </w:rPr>
      </w:pPr>
      <w:r w:rsidRPr="007E751C">
        <w:rPr>
          <w:b/>
          <w:bCs/>
        </w:rPr>
        <w:t xml:space="preserve">Содержание </w:t>
      </w:r>
      <w:r w:rsidR="007E4AB6">
        <w:rPr>
          <w:b/>
          <w:bCs/>
        </w:rPr>
        <w:t>программы</w:t>
      </w:r>
    </w:p>
    <w:p w14:paraId="133AF979" w14:textId="77777777" w:rsidR="007E4AB6" w:rsidRPr="007E4AB6" w:rsidRDefault="007E4AB6" w:rsidP="007E4AB6">
      <w:pPr>
        <w:rPr>
          <w:bCs/>
        </w:rPr>
      </w:pPr>
      <w:r w:rsidRPr="007E4AB6">
        <w:rPr>
          <w:bCs/>
        </w:rPr>
        <w:t>Пищевая безопасность на основе принципов ХАССП: разработка и внедрение.</w:t>
      </w:r>
    </w:p>
    <w:p w14:paraId="5881548C" w14:textId="77777777" w:rsidR="007E4AB6" w:rsidRPr="007E4AB6" w:rsidRDefault="007E4AB6" w:rsidP="007E4AB6">
      <w:pPr>
        <w:rPr>
          <w:bCs/>
        </w:rPr>
      </w:pPr>
      <w:r w:rsidRPr="007E4AB6">
        <w:rPr>
          <w:bCs/>
        </w:rPr>
        <w:t xml:space="preserve">Эффективный </w:t>
      </w:r>
      <w:proofErr w:type="spellStart"/>
      <w:r w:rsidRPr="007E4AB6">
        <w:rPr>
          <w:bCs/>
        </w:rPr>
        <w:t>Kitchen</w:t>
      </w:r>
      <w:proofErr w:type="spellEnd"/>
      <w:r w:rsidRPr="007E4AB6">
        <w:rPr>
          <w:bCs/>
        </w:rPr>
        <w:t xml:space="preserve"> </w:t>
      </w:r>
      <w:proofErr w:type="spellStart"/>
      <w:r w:rsidRPr="007E4AB6">
        <w:rPr>
          <w:bCs/>
        </w:rPr>
        <w:t>management</w:t>
      </w:r>
      <w:proofErr w:type="spellEnd"/>
      <w:r w:rsidRPr="007E4AB6">
        <w:rPr>
          <w:bCs/>
        </w:rPr>
        <w:t>. Основы управления кухней.</w:t>
      </w:r>
    </w:p>
    <w:p w14:paraId="74956489" w14:textId="77777777" w:rsidR="007E4AB6" w:rsidRPr="007E4AB6" w:rsidRDefault="007E4AB6" w:rsidP="007E4AB6">
      <w:pPr>
        <w:rPr>
          <w:bCs/>
        </w:rPr>
      </w:pPr>
      <w:r w:rsidRPr="007E4AB6">
        <w:rPr>
          <w:bCs/>
        </w:rPr>
        <w:t>Оптимизация и уменьшение издержек в ресторане.</w:t>
      </w:r>
    </w:p>
    <w:p w14:paraId="223EC845" w14:textId="77777777" w:rsidR="007E4AB6" w:rsidRPr="007E4AB6" w:rsidRDefault="007E4AB6" w:rsidP="007E4AB6">
      <w:pPr>
        <w:rPr>
          <w:bCs/>
        </w:rPr>
      </w:pPr>
      <w:r w:rsidRPr="007E4AB6">
        <w:rPr>
          <w:bCs/>
        </w:rPr>
        <w:t>Меню ресторана. Основные правила. Экономика меню, ротация блюд. Разновидности анализа контента.</w:t>
      </w:r>
    </w:p>
    <w:p w14:paraId="58BCBD31" w14:textId="5D95B324" w:rsidR="007E4AB6" w:rsidRPr="007E4AB6" w:rsidRDefault="007E4AB6" w:rsidP="007E4AB6">
      <w:pPr>
        <w:rPr>
          <w:bCs/>
        </w:rPr>
      </w:pPr>
      <w:r w:rsidRPr="007E4AB6">
        <w:rPr>
          <w:bCs/>
        </w:rPr>
        <w:t>Адаптация и мотивация персонала в ресторане. Работа с персоналом. Как заполучить сотрудника мечты.</w:t>
      </w:r>
    </w:p>
    <w:sectPr w:rsidR="007E4AB6" w:rsidRPr="007E4AB6" w:rsidSect="009960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386"/>
    <w:multiLevelType w:val="hybridMultilevel"/>
    <w:tmpl w:val="E7C0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C461B"/>
    <w:multiLevelType w:val="hybridMultilevel"/>
    <w:tmpl w:val="471A2D1E"/>
    <w:lvl w:ilvl="0" w:tplc="FD72CAD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E047E"/>
    <w:multiLevelType w:val="hybridMultilevel"/>
    <w:tmpl w:val="0C963ABC"/>
    <w:lvl w:ilvl="0" w:tplc="A0DCB3B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721E26"/>
    <w:multiLevelType w:val="hybridMultilevel"/>
    <w:tmpl w:val="63983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24376"/>
    <w:multiLevelType w:val="hybridMultilevel"/>
    <w:tmpl w:val="5518DD9A"/>
    <w:lvl w:ilvl="0" w:tplc="74B027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725E2"/>
    <w:multiLevelType w:val="hybridMultilevel"/>
    <w:tmpl w:val="26109B3C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7">
    <w:nsid w:val="69F10DDC"/>
    <w:multiLevelType w:val="hybridMultilevel"/>
    <w:tmpl w:val="F4EEE168"/>
    <w:lvl w:ilvl="0" w:tplc="E520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C5"/>
    <w:rsid w:val="00005342"/>
    <w:rsid w:val="00031E2C"/>
    <w:rsid w:val="00031F74"/>
    <w:rsid w:val="0003215A"/>
    <w:rsid w:val="00057996"/>
    <w:rsid w:val="00072B37"/>
    <w:rsid w:val="00082CD7"/>
    <w:rsid w:val="000C7F9E"/>
    <w:rsid w:val="000D32E0"/>
    <w:rsid w:val="00145B7F"/>
    <w:rsid w:val="001834BC"/>
    <w:rsid w:val="0018744E"/>
    <w:rsid w:val="001B1C4B"/>
    <w:rsid w:val="001D4449"/>
    <w:rsid w:val="00271505"/>
    <w:rsid w:val="002C4871"/>
    <w:rsid w:val="0030292B"/>
    <w:rsid w:val="00324C32"/>
    <w:rsid w:val="00394D63"/>
    <w:rsid w:val="003A2AEE"/>
    <w:rsid w:val="003D1C92"/>
    <w:rsid w:val="003D2611"/>
    <w:rsid w:val="003D46BB"/>
    <w:rsid w:val="004201CA"/>
    <w:rsid w:val="004268D3"/>
    <w:rsid w:val="004A08E4"/>
    <w:rsid w:val="004C2630"/>
    <w:rsid w:val="004C5CC1"/>
    <w:rsid w:val="004C707A"/>
    <w:rsid w:val="004F396D"/>
    <w:rsid w:val="0056002B"/>
    <w:rsid w:val="00563FB1"/>
    <w:rsid w:val="005C21DB"/>
    <w:rsid w:val="005D02A1"/>
    <w:rsid w:val="005F57F9"/>
    <w:rsid w:val="00613583"/>
    <w:rsid w:val="00615C3B"/>
    <w:rsid w:val="00666D1E"/>
    <w:rsid w:val="006742D7"/>
    <w:rsid w:val="006A2182"/>
    <w:rsid w:val="006B7FA4"/>
    <w:rsid w:val="006F07AF"/>
    <w:rsid w:val="0072430B"/>
    <w:rsid w:val="00736DCE"/>
    <w:rsid w:val="00757284"/>
    <w:rsid w:val="00770745"/>
    <w:rsid w:val="00777361"/>
    <w:rsid w:val="007835C6"/>
    <w:rsid w:val="00790CF2"/>
    <w:rsid w:val="007B77EF"/>
    <w:rsid w:val="007D16A9"/>
    <w:rsid w:val="007E4AB6"/>
    <w:rsid w:val="007E6030"/>
    <w:rsid w:val="007E751C"/>
    <w:rsid w:val="00843698"/>
    <w:rsid w:val="008B15A8"/>
    <w:rsid w:val="008E59C4"/>
    <w:rsid w:val="0093172F"/>
    <w:rsid w:val="00932412"/>
    <w:rsid w:val="0095354A"/>
    <w:rsid w:val="00953792"/>
    <w:rsid w:val="00996089"/>
    <w:rsid w:val="009C5C29"/>
    <w:rsid w:val="00A36F76"/>
    <w:rsid w:val="00A562C7"/>
    <w:rsid w:val="00A70658"/>
    <w:rsid w:val="00AE2D16"/>
    <w:rsid w:val="00B05555"/>
    <w:rsid w:val="00B06AB9"/>
    <w:rsid w:val="00B268F8"/>
    <w:rsid w:val="00B677E6"/>
    <w:rsid w:val="00B838F3"/>
    <w:rsid w:val="00B92842"/>
    <w:rsid w:val="00BB2CB2"/>
    <w:rsid w:val="00BD5766"/>
    <w:rsid w:val="00BD750E"/>
    <w:rsid w:val="00C10C63"/>
    <w:rsid w:val="00C317CC"/>
    <w:rsid w:val="00C96F58"/>
    <w:rsid w:val="00D5236A"/>
    <w:rsid w:val="00D550BA"/>
    <w:rsid w:val="00D66EFF"/>
    <w:rsid w:val="00D703E9"/>
    <w:rsid w:val="00D97558"/>
    <w:rsid w:val="00DC4DC5"/>
    <w:rsid w:val="00DF0989"/>
    <w:rsid w:val="00DF268D"/>
    <w:rsid w:val="00DF65D1"/>
    <w:rsid w:val="00E306DE"/>
    <w:rsid w:val="00E31BAE"/>
    <w:rsid w:val="00EB059F"/>
    <w:rsid w:val="00EE75AE"/>
    <w:rsid w:val="00F011E0"/>
    <w:rsid w:val="00F46035"/>
    <w:rsid w:val="00F959AE"/>
    <w:rsid w:val="00FC45D7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56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E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B7FA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201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56002B"/>
    <w:pPr>
      <w:autoSpaceDE w:val="0"/>
      <w:autoSpaceDN w:val="0"/>
      <w:adjustRightInd w:val="0"/>
    </w:pPr>
    <w:rPr>
      <w:rFonts w:eastAsia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56002B"/>
    <w:rPr>
      <w:color w:val="0563C1" w:themeColor="hyperlink"/>
      <w:u w:val="single"/>
    </w:rPr>
  </w:style>
  <w:style w:type="paragraph" w:customStyle="1" w:styleId="c0">
    <w:name w:val="c0"/>
    <w:basedOn w:val="a"/>
    <w:rsid w:val="001B1C4B"/>
    <w:pPr>
      <w:spacing w:before="100" w:beforeAutospacing="1" w:after="100" w:afterAutospacing="1"/>
    </w:pPr>
  </w:style>
  <w:style w:type="character" w:customStyle="1" w:styleId="c2">
    <w:name w:val="c2"/>
    <w:basedOn w:val="a0"/>
    <w:rsid w:val="001B1C4B"/>
  </w:style>
  <w:style w:type="paragraph" w:customStyle="1" w:styleId="c10">
    <w:name w:val="c10"/>
    <w:basedOn w:val="a"/>
    <w:rsid w:val="001B1C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E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B7FA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201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56002B"/>
    <w:pPr>
      <w:autoSpaceDE w:val="0"/>
      <w:autoSpaceDN w:val="0"/>
      <w:adjustRightInd w:val="0"/>
    </w:pPr>
    <w:rPr>
      <w:rFonts w:eastAsia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56002B"/>
    <w:rPr>
      <w:color w:val="0563C1" w:themeColor="hyperlink"/>
      <w:u w:val="single"/>
    </w:rPr>
  </w:style>
  <w:style w:type="paragraph" w:customStyle="1" w:styleId="c0">
    <w:name w:val="c0"/>
    <w:basedOn w:val="a"/>
    <w:rsid w:val="001B1C4B"/>
    <w:pPr>
      <w:spacing w:before="100" w:beforeAutospacing="1" w:after="100" w:afterAutospacing="1"/>
    </w:pPr>
  </w:style>
  <w:style w:type="character" w:customStyle="1" w:styleId="c2">
    <w:name w:val="c2"/>
    <w:basedOn w:val="a0"/>
    <w:rsid w:val="001B1C4B"/>
  </w:style>
  <w:style w:type="paragraph" w:customStyle="1" w:styleId="c10">
    <w:name w:val="c10"/>
    <w:basedOn w:val="a"/>
    <w:rsid w:val="001B1C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Ольга Владимировна</dc:creator>
  <cp:keywords/>
  <dc:description/>
  <cp:lastModifiedBy>Asus</cp:lastModifiedBy>
  <cp:revision>55</cp:revision>
  <dcterms:created xsi:type="dcterms:W3CDTF">2019-09-25T14:04:00Z</dcterms:created>
  <dcterms:modified xsi:type="dcterms:W3CDTF">2020-03-31T12:04:00Z</dcterms:modified>
</cp:coreProperties>
</file>