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E0" w:rsidRPr="00E949E0" w:rsidRDefault="00E949E0" w:rsidP="00E949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49E0" w:rsidRPr="008751C7" w:rsidRDefault="00E949E0" w:rsidP="00E949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51C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Обеспечение антитеррористической защищенности объектов (территорий) образовательных организаций Российской Федерации</w:t>
      </w:r>
    </w:p>
    <w:p w:rsidR="00E949E0" w:rsidRPr="00E949E0" w:rsidRDefault="00E949E0" w:rsidP="00E949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9E0" w:rsidRPr="00E949E0" w:rsidRDefault="00E949E0" w:rsidP="00E9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E949E0">
        <w:rPr>
          <w:rFonts w:ascii="Times New Roman" w:hAnsi="Times New Roman" w:cs="Times New Roman"/>
          <w:sz w:val="24"/>
          <w:szCs w:val="24"/>
        </w:rPr>
        <w:t xml:space="preserve"> 36 академических часов.</w:t>
      </w:r>
    </w:p>
    <w:p w:rsidR="00E949E0" w:rsidRPr="00E949E0" w:rsidRDefault="00E949E0" w:rsidP="00E9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8948858"/>
      <w:r w:rsidRPr="00E949E0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закона от 29.12.2012 № 273-ФЗ «Об образовании в Российской Федерации», Федерального закона от 27.07.2006 № 149-ФЗ «Об информации, информационных технологиях и о защите информации», а также Методическими рекомендациями Минобрнауки России по разработке, порядку выдачи и учету документов о квалификации в сфере дополнительного профессионального образования от 12.03.2015 № АК-610/06.</w:t>
      </w:r>
    </w:p>
    <w:p w:rsidR="00E949E0" w:rsidRPr="00E949E0" w:rsidRDefault="00E949E0" w:rsidP="00E9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sz w:val="24"/>
          <w:szCs w:val="24"/>
        </w:rPr>
        <w:t>В содержательной части разработчиками Программы учтены требования п. 3.18 «Справочника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служащих», предъявляемые к государственным служащим, занимающимся профессиональной служебной деятельностью по регулированию в сфере профилактики терроризма.</w:t>
      </w:r>
      <w:bookmarkEnd w:id="0"/>
    </w:p>
    <w:p w:rsidR="00E949E0" w:rsidRPr="00E949E0" w:rsidRDefault="00E949E0" w:rsidP="00E9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E949E0">
        <w:rPr>
          <w:rFonts w:ascii="Times New Roman" w:hAnsi="Times New Roman" w:cs="Times New Roman"/>
          <w:sz w:val="24"/>
          <w:szCs w:val="24"/>
        </w:rPr>
        <w:t xml:space="preserve"> специалисты, организующие и осуществляющие деятельность по обеспечению антитеррористической защищенности объектов (территорий) общеобразовательных организаций, профессиональных образовательных организаций и образовательных организаций высшего образования.</w:t>
      </w:r>
    </w:p>
    <w:p w:rsidR="00E949E0" w:rsidRPr="00E949E0" w:rsidRDefault="00E949E0" w:rsidP="00E9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E949E0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квалификации.</w:t>
      </w:r>
    </w:p>
    <w:p w:rsidR="006F74B8" w:rsidRDefault="006F74B8" w:rsidP="00E949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9E0" w:rsidRPr="00E949E0" w:rsidRDefault="00E949E0" w:rsidP="00E9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E949E0">
        <w:rPr>
          <w:rFonts w:ascii="Times New Roman" w:hAnsi="Times New Roman" w:cs="Times New Roman"/>
          <w:sz w:val="24"/>
          <w:szCs w:val="24"/>
        </w:rPr>
        <w:t xml:space="preserve"> повышение уровня профессиональной подготовки слушателей, ответственных в рамках своих полномочий за обеспечение антитеррористической защищенности объектов (территорий) общеобразовательных организаций, профессиональных образовательных организаций и образовательных организаций высшего образования (далее при совместном упоминании – образовательные организации). </w:t>
      </w:r>
    </w:p>
    <w:p w:rsidR="006F74B8" w:rsidRDefault="006F74B8" w:rsidP="00E949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9E0" w:rsidRDefault="00E949E0" w:rsidP="00E949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9E0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270DF3" w:rsidRPr="00270DF3" w:rsidRDefault="00270DF3" w:rsidP="006F7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0DF3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70DF3">
        <w:rPr>
          <w:rFonts w:ascii="Times New Roman" w:hAnsi="Times New Roman" w:cs="Times New Roman"/>
          <w:sz w:val="24"/>
          <w:szCs w:val="24"/>
        </w:rPr>
        <w:t xml:space="preserve"> Российской Федерации: Федеральный закон от 06.03.2006 г. № 35-ФЗ «О противодействии терроризму» (подпункт 18.4)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70DF3">
        <w:rPr>
          <w:rFonts w:ascii="Times New Roman" w:hAnsi="Times New Roman" w:cs="Times New Roman"/>
          <w:sz w:val="24"/>
          <w:szCs w:val="24"/>
        </w:rPr>
        <w:t xml:space="preserve"> Концепция противодействия терроризму в Российской Федерации (утверждена Президентом Российской Федерации 05.10.2009 г.) (подпункт 18.9); Указ Президента Российской Федерации от 14.06.2012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(подпункт 18.11); постановление Правительства Российской Федерации от 25.12.2013 г. № 1244 «Об антитеррористической защищенности объектов (территорий)» (подпункт 18.17); постановление Правительства Российской Федерации от 07.11.2019 № 1421 «Об утверждении требований к антитеррористической защищенности объектов (территорий) Министерства науки и высшего образования Российской Федерации ….»; постановление Правительства Российской Федерации от 02.08.2019 г. № 1006 «Об утверждении требований к антитеррористической защищенности объектов (территорий)</w:t>
      </w:r>
      <w:r w:rsidR="008751C7">
        <w:rPr>
          <w:rFonts w:ascii="Times New Roman" w:hAnsi="Times New Roman" w:cs="Times New Roman"/>
          <w:sz w:val="24"/>
          <w:szCs w:val="24"/>
        </w:rPr>
        <w:t>…»</w:t>
      </w:r>
      <w:r w:rsidRPr="00270DF3">
        <w:rPr>
          <w:rFonts w:ascii="Times New Roman" w:hAnsi="Times New Roman" w:cs="Times New Roman"/>
          <w:sz w:val="24"/>
          <w:szCs w:val="24"/>
        </w:rPr>
        <w:t>; постановление Правительства Российской Федерации от 27.05.2017 г. № 638 «О взаимодействии федеральных органов исполнительной власти, органов государственной власти субъектов Российской Федерации, исполнительно-распорядительных органов федеральных территорий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акта»;</w:t>
      </w:r>
    </w:p>
    <w:p w:rsidR="00E949E0" w:rsidRPr="00E949E0" w:rsidRDefault="00E949E0" w:rsidP="006F74B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sz w:val="24"/>
          <w:szCs w:val="24"/>
        </w:rPr>
        <w:lastRenderedPageBreak/>
        <w:t xml:space="preserve">- основные направления и приоритеты государственной политики в области противодействия терроризму (подпункт 18.2); </w:t>
      </w:r>
    </w:p>
    <w:p w:rsidR="00E949E0" w:rsidRPr="00E949E0" w:rsidRDefault="00E949E0" w:rsidP="006F74B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sz w:val="24"/>
          <w:szCs w:val="24"/>
        </w:rPr>
        <w:t>- правила разработки и проведения комплекса мероприятий, направленных на минимизацию и (или) ликвидацию последствий террористического акта (подпункт 18.6);</w:t>
      </w:r>
    </w:p>
    <w:p w:rsidR="00E949E0" w:rsidRPr="00E949E0" w:rsidRDefault="00E949E0" w:rsidP="006F74B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sz w:val="24"/>
          <w:szCs w:val="24"/>
        </w:rPr>
        <w:t xml:space="preserve">- требования к антитеррористической защищенности объектов (территорий) образовательных организаций; </w:t>
      </w:r>
    </w:p>
    <w:p w:rsidR="00E949E0" w:rsidRPr="00E949E0" w:rsidRDefault="00E949E0" w:rsidP="006F74B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sz w:val="24"/>
          <w:szCs w:val="24"/>
        </w:rPr>
        <w:t>- порядок установления уровней террористической опасности (подпункт 18.9);</w:t>
      </w:r>
    </w:p>
    <w:p w:rsidR="00E949E0" w:rsidRPr="00E949E0" w:rsidRDefault="00E949E0" w:rsidP="006F74B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sz w:val="24"/>
          <w:szCs w:val="24"/>
        </w:rPr>
        <w:t>- порядок определения возможных террористических угроз и выявления признаков подготовки различных преступлений террористической направленности (подпункт 18.10);</w:t>
      </w:r>
    </w:p>
    <w:p w:rsidR="00E949E0" w:rsidRPr="00E949E0" w:rsidRDefault="00E949E0" w:rsidP="006F74B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sz w:val="24"/>
          <w:szCs w:val="24"/>
        </w:rPr>
        <w:t>- порядок разработки требований к антитеррористической защищенности объектов (территорий) образовательных организаций (подпункт 18.19);</w:t>
      </w:r>
    </w:p>
    <w:p w:rsidR="00E949E0" w:rsidRPr="00E949E0" w:rsidRDefault="00E949E0" w:rsidP="006F74B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sz w:val="24"/>
          <w:szCs w:val="24"/>
        </w:rPr>
        <w:t>- порядок категорирования объекта (территории) образовательных организаций (подпункт 18.21);</w:t>
      </w:r>
    </w:p>
    <w:p w:rsidR="00E949E0" w:rsidRPr="00E949E0" w:rsidRDefault="00E949E0" w:rsidP="006F74B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sz w:val="24"/>
          <w:szCs w:val="24"/>
        </w:rPr>
        <w:t>- основные меры, направленные на обеспечение антитеррористической защищенности объекта (территории) образовательной организации (подпункт 18.23);</w:t>
      </w:r>
    </w:p>
    <w:p w:rsidR="00E949E0" w:rsidRPr="00E949E0" w:rsidRDefault="00E949E0" w:rsidP="006F74B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sz w:val="24"/>
          <w:szCs w:val="24"/>
        </w:rPr>
        <w:t>- рекомендации по действиям при обнаружении подозрительного предмета, который может оказаться взрывным устройством и возникновении иных угроз террористического характера (подпункт 18.25);</w:t>
      </w:r>
    </w:p>
    <w:p w:rsidR="006F74B8" w:rsidRDefault="00E949E0" w:rsidP="00E94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949E0" w:rsidRPr="00E949E0" w:rsidRDefault="00E949E0" w:rsidP="006F7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6F74B8" w:rsidRDefault="00E949E0" w:rsidP="006F74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9E0">
        <w:rPr>
          <w:rFonts w:ascii="Times New Roman" w:hAnsi="Times New Roman" w:cs="Times New Roman"/>
          <w:sz w:val="24"/>
          <w:szCs w:val="24"/>
        </w:rPr>
        <w:t>- проводить обследование и категорирование объектов (территор</w:t>
      </w:r>
      <w:r w:rsidR="006F74B8">
        <w:rPr>
          <w:rFonts w:ascii="Times New Roman" w:hAnsi="Times New Roman" w:cs="Times New Roman"/>
          <w:sz w:val="24"/>
          <w:szCs w:val="24"/>
        </w:rPr>
        <w:t>ий) образовательных организаций;</w:t>
      </w:r>
    </w:p>
    <w:p w:rsidR="006F74B8" w:rsidRDefault="006F74B8" w:rsidP="006F74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9E0" w:rsidRPr="00E949E0">
        <w:rPr>
          <w:rFonts w:ascii="Times New Roman" w:hAnsi="Times New Roman" w:cs="Times New Roman"/>
          <w:sz w:val="24"/>
          <w:szCs w:val="24"/>
        </w:rPr>
        <w:t>разрабатывать паспорт безопасности объекта (территори</w:t>
      </w:r>
      <w:r>
        <w:rPr>
          <w:rFonts w:ascii="Times New Roman" w:hAnsi="Times New Roman" w:cs="Times New Roman"/>
          <w:sz w:val="24"/>
          <w:szCs w:val="24"/>
        </w:rPr>
        <w:t>и) образовательной организации;</w:t>
      </w:r>
    </w:p>
    <w:p w:rsidR="00E949E0" w:rsidRPr="00E949E0" w:rsidRDefault="006F74B8" w:rsidP="006F74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9E0" w:rsidRPr="00E949E0">
        <w:rPr>
          <w:rFonts w:ascii="Times New Roman" w:hAnsi="Times New Roman" w:cs="Times New Roman"/>
          <w:sz w:val="24"/>
          <w:szCs w:val="24"/>
        </w:rPr>
        <w:t>выявлять угрозообразующие факторы в области антитеррористической защищенности объектов (территорий) образовательных организаций.</w:t>
      </w:r>
    </w:p>
    <w:p w:rsidR="006F74B8" w:rsidRDefault="006F74B8" w:rsidP="008751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9E0" w:rsidRPr="00E949E0" w:rsidRDefault="00E949E0" w:rsidP="008751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9E0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E949E0" w:rsidRPr="00E949E0" w:rsidRDefault="006F74B8" w:rsidP="006F74B8">
      <w:pPr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9E0" w:rsidRPr="00E949E0">
        <w:rPr>
          <w:rFonts w:ascii="Times New Roman" w:hAnsi="Times New Roman" w:cs="Times New Roman"/>
          <w:sz w:val="24"/>
          <w:szCs w:val="24"/>
        </w:rPr>
        <w:t>нормативная правовая база по антитеррористической защищенности, антитеррористическая защищенность в системе комплексной безопасности образовательной организации;</w:t>
      </w:r>
    </w:p>
    <w:p w:rsidR="00E949E0" w:rsidRPr="00E949E0" w:rsidRDefault="006F74B8" w:rsidP="006F74B8">
      <w:pPr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9E0" w:rsidRPr="00E949E0">
        <w:rPr>
          <w:rFonts w:ascii="Times New Roman" w:hAnsi="Times New Roman" w:cs="Times New Roman"/>
          <w:sz w:val="24"/>
          <w:szCs w:val="24"/>
        </w:rPr>
        <w:t>обследование и категорирование объектов (территорий) образовательных организаций высшего образования, относящихся к сфере деятельности Министерства науки и высшего образования Российской Федерации, обследование и категорирование объектов (территорий) образовательных организаций общего и среднего профессионального образования, относящихся к сфере деятельности Министерства просвещения Российской Федерации;</w:t>
      </w:r>
    </w:p>
    <w:p w:rsidR="00E949E0" w:rsidRPr="00E949E0" w:rsidRDefault="006F74B8" w:rsidP="006F74B8">
      <w:pPr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9E0" w:rsidRPr="00E949E0">
        <w:rPr>
          <w:rFonts w:ascii="Times New Roman" w:hAnsi="Times New Roman" w:cs="Times New Roman"/>
          <w:sz w:val="24"/>
          <w:szCs w:val="24"/>
        </w:rPr>
        <w:t>составление плана проведения работ по обследованию и категорированию объекта (территории) образовательной организации, разработка паспорта безопасности объекта (территории) образовательной организации, разработка алгоритма в форме памятки по заполнению и согласованию паспорта безопасности;</w:t>
      </w:r>
    </w:p>
    <w:p w:rsidR="00E949E0" w:rsidRPr="00E949E0" w:rsidRDefault="006F74B8" w:rsidP="006F74B8">
      <w:pPr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9E0" w:rsidRPr="00E949E0">
        <w:rPr>
          <w:rFonts w:ascii="Times New Roman" w:hAnsi="Times New Roman" w:cs="Times New Roman"/>
          <w:sz w:val="24"/>
          <w:szCs w:val="24"/>
        </w:rPr>
        <w:t>разработка плана мероприятий по обеспечению антитеррористической защищенности объекта (территории): организационные, инженерно-технические, информационно-просветительские, проверочные мероприятия;</w:t>
      </w:r>
    </w:p>
    <w:p w:rsidR="00E949E0" w:rsidRPr="00E949E0" w:rsidRDefault="006F74B8" w:rsidP="006F74B8">
      <w:pPr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9E0" w:rsidRPr="00E949E0">
        <w:rPr>
          <w:rFonts w:ascii="Times New Roman" w:hAnsi="Times New Roman" w:cs="Times New Roman"/>
          <w:sz w:val="24"/>
          <w:szCs w:val="24"/>
        </w:rPr>
        <w:t>разработка плана информационно-просветительской работы среди сотрудников образовательной организации и охранного предприятия, педагогического, профессорско-преподавательского состава и обучающихся в рамках обеспечения антитеррористической защищенности;</w:t>
      </w:r>
    </w:p>
    <w:p w:rsidR="00E949E0" w:rsidRPr="00E949E0" w:rsidRDefault="006F74B8" w:rsidP="006F74B8">
      <w:pPr>
        <w:tabs>
          <w:tab w:val="left" w:pos="284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9E0" w:rsidRPr="00E949E0">
        <w:rPr>
          <w:rFonts w:ascii="Times New Roman" w:hAnsi="Times New Roman" w:cs="Times New Roman"/>
          <w:sz w:val="24"/>
          <w:szCs w:val="24"/>
        </w:rPr>
        <w:t xml:space="preserve">типовая модель действий нарушителя, совершающего на объекте образования преступление террористической направленности, алгоритмы действий в условиях различных террористических угроз. </w:t>
      </w:r>
      <w:bookmarkStart w:id="1" w:name="_GoBack"/>
      <w:bookmarkEnd w:id="1"/>
    </w:p>
    <w:p w:rsidR="00562DAC" w:rsidRPr="00E949E0" w:rsidRDefault="00562DAC" w:rsidP="00E949E0"/>
    <w:sectPr w:rsidR="00562DAC" w:rsidRPr="00E949E0" w:rsidSect="006F74B8">
      <w:pgSz w:w="11906" w:h="16838"/>
      <w:pgMar w:top="709" w:right="849" w:bottom="1276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B5" w:rsidRDefault="00A22DB5" w:rsidP="00E949E0">
      <w:pPr>
        <w:spacing w:after="0" w:line="240" w:lineRule="auto"/>
      </w:pPr>
      <w:r>
        <w:separator/>
      </w:r>
    </w:p>
  </w:endnote>
  <w:endnote w:type="continuationSeparator" w:id="0">
    <w:p w:rsidR="00A22DB5" w:rsidRDefault="00A22DB5" w:rsidP="00E9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B5" w:rsidRDefault="00A22DB5" w:rsidP="00E949E0">
      <w:pPr>
        <w:spacing w:after="0" w:line="240" w:lineRule="auto"/>
      </w:pPr>
      <w:r>
        <w:separator/>
      </w:r>
    </w:p>
  </w:footnote>
  <w:footnote w:type="continuationSeparator" w:id="0">
    <w:p w:rsidR="00A22DB5" w:rsidRDefault="00A22DB5" w:rsidP="00E9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A22E1"/>
    <w:multiLevelType w:val="hybridMultilevel"/>
    <w:tmpl w:val="7D3608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DB25AC0"/>
    <w:multiLevelType w:val="hybridMultilevel"/>
    <w:tmpl w:val="B1B4E1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0355853"/>
    <w:multiLevelType w:val="hybridMultilevel"/>
    <w:tmpl w:val="E7041764"/>
    <w:lvl w:ilvl="0" w:tplc="E672393E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8710F08"/>
    <w:multiLevelType w:val="hybridMultilevel"/>
    <w:tmpl w:val="ACA025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B462858"/>
    <w:multiLevelType w:val="hybridMultilevel"/>
    <w:tmpl w:val="D42E6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C"/>
    <w:rsid w:val="00007DCA"/>
    <w:rsid w:val="0003114C"/>
    <w:rsid w:val="00045463"/>
    <w:rsid w:val="000619FA"/>
    <w:rsid w:val="000A48C7"/>
    <w:rsid w:val="000B0423"/>
    <w:rsid w:val="0021349A"/>
    <w:rsid w:val="002531F5"/>
    <w:rsid w:val="00270DF3"/>
    <w:rsid w:val="002D728A"/>
    <w:rsid w:val="0039511A"/>
    <w:rsid w:val="003B3FC2"/>
    <w:rsid w:val="003C66B8"/>
    <w:rsid w:val="003F5BEF"/>
    <w:rsid w:val="004152E9"/>
    <w:rsid w:val="005013A7"/>
    <w:rsid w:val="0050732A"/>
    <w:rsid w:val="00562DAC"/>
    <w:rsid w:val="005A27F4"/>
    <w:rsid w:val="005F0F27"/>
    <w:rsid w:val="00626A06"/>
    <w:rsid w:val="006C2858"/>
    <w:rsid w:val="006F74B8"/>
    <w:rsid w:val="00735D53"/>
    <w:rsid w:val="00836D50"/>
    <w:rsid w:val="008751C7"/>
    <w:rsid w:val="009B5A86"/>
    <w:rsid w:val="009D0184"/>
    <w:rsid w:val="009E1D57"/>
    <w:rsid w:val="00A136EE"/>
    <w:rsid w:val="00A149B8"/>
    <w:rsid w:val="00A22DB5"/>
    <w:rsid w:val="00A80EFA"/>
    <w:rsid w:val="00AC2B59"/>
    <w:rsid w:val="00B77B4D"/>
    <w:rsid w:val="00C25537"/>
    <w:rsid w:val="00CD2853"/>
    <w:rsid w:val="00E170BD"/>
    <w:rsid w:val="00E461CB"/>
    <w:rsid w:val="00E949E0"/>
    <w:rsid w:val="00F37BA5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E952F-7ABE-4E9C-9DBC-E8F8B6C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7F4"/>
    <w:pPr>
      <w:ind w:left="720"/>
      <w:contextualSpacing/>
    </w:pPr>
  </w:style>
  <w:style w:type="paragraph" w:styleId="a4">
    <w:name w:val="footer"/>
    <w:basedOn w:val="a"/>
    <w:link w:val="a5"/>
    <w:uiPriority w:val="99"/>
    <w:rsid w:val="00E949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94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9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Начальник УМО Координационного центра</cp:lastModifiedBy>
  <cp:revision>13</cp:revision>
  <dcterms:created xsi:type="dcterms:W3CDTF">2022-10-10T10:51:00Z</dcterms:created>
  <dcterms:modified xsi:type="dcterms:W3CDTF">2024-08-09T08:11:00Z</dcterms:modified>
</cp:coreProperties>
</file>