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F71A" w14:textId="54D2CB70" w:rsidR="00290571" w:rsidRDefault="007C6024" w:rsidP="006F655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АКТУАЛЬНЫЕ ВОПРОСЫ ПЕДИАТРИИ В ПРАКТИКЕ ВРАЧА ТЕРАПЕВТА</w:t>
      </w:r>
    </w:p>
    <w:p w14:paraId="35D37229" w14:textId="77777777" w:rsidR="007C6024" w:rsidRDefault="007C6024" w:rsidP="006F6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80CB4" w14:textId="695AB411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Трудоемкость обучения:</w:t>
      </w:r>
      <w:r w:rsidR="00E5559D">
        <w:rPr>
          <w:rFonts w:ascii="Times New Roman" w:hAnsi="Times New Roman" w:cs="Times New Roman"/>
          <w:sz w:val="24"/>
          <w:szCs w:val="24"/>
        </w:rPr>
        <w:t xml:space="preserve"> </w:t>
      </w:r>
      <w:r w:rsidR="007072F8">
        <w:rPr>
          <w:rFonts w:ascii="Times New Roman" w:hAnsi="Times New Roman" w:cs="Times New Roman"/>
          <w:sz w:val="24"/>
          <w:szCs w:val="24"/>
        </w:rPr>
        <w:t>1</w:t>
      </w:r>
      <w:r w:rsidR="007C6024">
        <w:rPr>
          <w:rFonts w:ascii="Times New Roman" w:hAnsi="Times New Roman" w:cs="Times New Roman"/>
          <w:sz w:val="24"/>
          <w:szCs w:val="24"/>
        </w:rPr>
        <w:t>08</w:t>
      </w:r>
      <w:r w:rsidR="007072F8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10C6F75F" w14:textId="4978C23E" w:rsidR="006F6556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 w:rsidRPr="00562DAC">
        <w:rPr>
          <w:rFonts w:ascii="Times New Roman" w:hAnsi="Times New Roman" w:cs="Times New Roman"/>
          <w:sz w:val="24"/>
          <w:szCs w:val="24"/>
        </w:rPr>
        <w:t xml:space="preserve"> </w:t>
      </w:r>
      <w:r w:rsidR="007C6024" w:rsidRPr="007C6024">
        <w:rPr>
          <w:rFonts w:ascii="Times New Roman" w:hAnsi="Times New Roman" w:cs="Times New Roman"/>
          <w:sz w:val="24"/>
          <w:szCs w:val="24"/>
        </w:rPr>
        <w:t>наличие высшего образования по специальности «Педиатрия» или «Лечебное дело»; получение высшего образования по специальности «Педиатрия» или «Лечебное дело».</w:t>
      </w:r>
    </w:p>
    <w:p w14:paraId="0405B9D2" w14:textId="7502A0F2" w:rsidR="00752C5E" w:rsidRPr="00562DAC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По окончании обучения выдается:</w:t>
      </w:r>
      <w:r w:rsidRPr="00562DAC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 о повышении квалификации</w:t>
      </w:r>
      <w:r w:rsidR="001720B0">
        <w:rPr>
          <w:rFonts w:ascii="Times New Roman" w:hAnsi="Times New Roman" w:cs="Times New Roman"/>
          <w:sz w:val="24"/>
          <w:szCs w:val="24"/>
        </w:rPr>
        <w:t>.</w:t>
      </w:r>
    </w:p>
    <w:p w14:paraId="4577F2A0" w14:textId="7E0801E3" w:rsidR="008B3B2E" w:rsidRPr="007C6024" w:rsidRDefault="00562DAC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Программа имеет своей целью</w:t>
      </w:r>
      <w:r w:rsidR="008B3B2E">
        <w:rPr>
          <w:rFonts w:ascii="Times New Roman" w:hAnsi="Times New Roman" w:cs="Times New Roman"/>
          <w:sz w:val="24"/>
          <w:szCs w:val="24"/>
        </w:rPr>
        <w:t xml:space="preserve"> </w:t>
      </w:r>
      <w:r w:rsidR="007C6024" w:rsidRPr="007C6024">
        <w:rPr>
          <w:rFonts w:ascii="Times New Roman" w:hAnsi="Times New Roman" w:cs="Times New Roman"/>
          <w:sz w:val="24"/>
          <w:szCs w:val="24"/>
        </w:rPr>
        <w:t>совершенствование и (или) овладение слушателями новыми компетенциями, необходимыми для осуществления оказания медицинской помощи детям.</w:t>
      </w:r>
    </w:p>
    <w:p w14:paraId="2AF30575" w14:textId="77777777" w:rsidR="006F6556" w:rsidRPr="006F6556" w:rsidRDefault="006F6556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A3C3BC" w14:textId="77777777" w:rsid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2934E4B1" w14:textId="77777777" w:rsidR="006F6556" w:rsidRPr="00562DAC" w:rsidRDefault="006F6556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5CE73" w14:textId="5C0B3DCA" w:rsidR="00AB6729" w:rsidRDefault="00562DAC" w:rsidP="002F01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знать:</w:t>
      </w:r>
    </w:p>
    <w:p w14:paraId="42D1EA22" w14:textId="45CC61E3" w:rsidR="007C6024" w:rsidRDefault="007C6024" w:rsidP="007C6024">
      <w:pPr>
        <w:pStyle w:val="a3"/>
        <w:numPr>
          <w:ilvl w:val="0"/>
          <w:numId w:val="1"/>
        </w:numPr>
        <w:jc w:val="both"/>
      </w:pPr>
      <w:r>
        <w:t>Особенности диагностики и клинического течения заболеваний у детей раннего возраста</w:t>
      </w:r>
      <w:r>
        <w:t>.</w:t>
      </w:r>
    </w:p>
    <w:p w14:paraId="4CD42C2A" w14:textId="4939DE68" w:rsidR="007C6024" w:rsidRDefault="007C6024" w:rsidP="007C6024">
      <w:pPr>
        <w:pStyle w:val="a3"/>
        <w:numPr>
          <w:ilvl w:val="0"/>
          <w:numId w:val="1"/>
        </w:numPr>
        <w:jc w:val="both"/>
      </w:pPr>
      <w:r>
        <w:t>Методик</w:t>
      </w:r>
      <w:r>
        <w:t>у</w:t>
      </w:r>
      <w:r>
        <w:t xml:space="preserve"> получения и оценки информации о возрасте родителей в момент рождения ребенка, вредных привычках, работа с вредными и (или) опасными условиями труда, жилищных условиях и неблагоприятных социально-гигиенических факторах</w:t>
      </w:r>
      <w:r>
        <w:t>.</w:t>
      </w:r>
    </w:p>
    <w:p w14:paraId="4C160B5B" w14:textId="698992B6" w:rsidR="007C6024" w:rsidRDefault="007C6024" w:rsidP="007C6024">
      <w:pPr>
        <w:pStyle w:val="a3"/>
        <w:numPr>
          <w:ilvl w:val="0"/>
          <w:numId w:val="1"/>
        </w:numPr>
        <w:jc w:val="both"/>
      </w:pPr>
      <w:r>
        <w:t>Методик</w:t>
      </w:r>
      <w:r>
        <w:t>у</w:t>
      </w:r>
      <w:r>
        <w:t xml:space="preserve"> сбора и оценки анамнеза жизни ребенка</w:t>
      </w:r>
      <w:r>
        <w:t>.</w:t>
      </w:r>
    </w:p>
    <w:p w14:paraId="5DCE50C2" w14:textId="649EDCB3" w:rsidR="007C6024" w:rsidRDefault="007C6024" w:rsidP="007C6024">
      <w:pPr>
        <w:pStyle w:val="a3"/>
        <w:numPr>
          <w:ilvl w:val="0"/>
          <w:numId w:val="1"/>
        </w:numPr>
        <w:jc w:val="both"/>
      </w:pPr>
      <w:r>
        <w:t>Методик</w:t>
      </w:r>
      <w:r>
        <w:t>у</w:t>
      </w:r>
      <w:r>
        <w:t xml:space="preserve"> сбора и оценки анамнеза болезни</w:t>
      </w:r>
      <w:r>
        <w:t>.</w:t>
      </w:r>
    </w:p>
    <w:p w14:paraId="3D859DBD" w14:textId="47326B0F" w:rsidR="007C6024" w:rsidRDefault="007C6024" w:rsidP="007C6024">
      <w:pPr>
        <w:pStyle w:val="a3"/>
        <w:numPr>
          <w:ilvl w:val="0"/>
          <w:numId w:val="1"/>
        </w:numPr>
        <w:jc w:val="both"/>
      </w:pPr>
      <w:r>
        <w:t>Методик</w:t>
      </w:r>
      <w:r>
        <w:t>у</w:t>
      </w:r>
      <w:r>
        <w:t xml:space="preserve"> оценки состояния ребенка, объективное исследование</w:t>
      </w:r>
      <w:r>
        <w:t>.</w:t>
      </w:r>
    </w:p>
    <w:p w14:paraId="0E8BD4EA" w14:textId="75E56D35" w:rsidR="007C6024" w:rsidRDefault="007C6024" w:rsidP="007C60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024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C6024">
        <w:rPr>
          <w:rFonts w:ascii="Times New Roman" w:hAnsi="Times New Roman" w:cs="Times New Roman"/>
          <w:sz w:val="24"/>
          <w:szCs w:val="24"/>
        </w:rPr>
        <w:t xml:space="preserve"> оценки состояния ребенка, объективное исследование</w:t>
      </w:r>
      <w:r w:rsidR="00FE471B">
        <w:rPr>
          <w:rFonts w:ascii="Times New Roman" w:hAnsi="Times New Roman" w:cs="Times New Roman"/>
          <w:sz w:val="24"/>
          <w:szCs w:val="24"/>
        </w:rPr>
        <w:t>.</w:t>
      </w:r>
    </w:p>
    <w:p w14:paraId="6B67B90B" w14:textId="040229F4" w:rsidR="007C6024" w:rsidRPr="007C6024" w:rsidRDefault="007C6024" w:rsidP="007C60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024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методы медикаментозной и немедикаментозной терапии болезней и состояний у детей</w:t>
      </w:r>
      <w:r w:rsidR="00FE47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C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471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7C6024">
        <w:rPr>
          <w:rFonts w:ascii="Times New Roman" w:hAnsi="Times New Roman" w:cs="Times New Roman"/>
          <w:color w:val="000000" w:themeColor="text1"/>
          <w:sz w:val="24"/>
          <w:szCs w:val="24"/>
        </w:rPr>
        <w:t>еханизм действия лекарственных препаратов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М</w:t>
      </w:r>
      <w:r w:rsidRPr="007C6024">
        <w:rPr>
          <w:rFonts w:ascii="Times New Roman" w:hAnsi="Times New Roman" w:cs="Times New Roman"/>
          <w:color w:val="000000" w:themeColor="text1"/>
          <w:sz w:val="24"/>
          <w:szCs w:val="24"/>
        </w:rPr>
        <w:t>едицинские показания и противопоказания к их применению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1EC4C6" w14:textId="1A04F6B2" w:rsidR="007C6024" w:rsidRPr="007C6024" w:rsidRDefault="007C6024" w:rsidP="007C60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ринципы назначения лечебного питания с учетом возраста ребенка, диагноза и клинической картины болезни и состояния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03E748" w14:textId="6F1D8105" w:rsidR="007C6024" w:rsidRPr="007C6024" w:rsidRDefault="007C6024" w:rsidP="007C60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Принципы и правила проведения мероприятий при оказании медицинской помощи детям при внезапных острых заболеваниях, состояниях, обострении хронических заболеваний с явными признаками угрозы жизни пациента.</w:t>
      </w:r>
    </w:p>
    <w:p w14:paraId="6B05EE22" w14:textId="6C6C7CFD" w:rsidR="006F6556" w:rsidRPr="00017F9D" w:rsidRDefault="00562DAC" w:rsidP="00FE471B">
      <w:pPr>
        <w:pStyle w:val="a3"/>
        <w:ind w:left="1114" w:hanging="405"/>
        <w:jc w:val="both"/>
      </w:pPr>
      <w:r w:rsidRPr="007C6024">
        <w:rPr>
          <w:b/>
        </w:rPr>
        <w:t>слушатель должен уметь:</w:t>
      </w:r>
    </w:p>
    <w:p w14:paraId="00CD75F9" w14:textId="049F3514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 наличии наследственных и хронических заболеваний у ближайших родственников и лиц, осуществляющих уход за ребенком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3F7C9" w14:textId="3E253887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об анамнезе жизни ребенка, в том числе от какой беременности и какой по счету ребенок, об исходах предыдущих беременностей, о течении настоящей беременности и родов, состоянии ребенка при рождении и в период новорожденности, о продолжительности естественного, смешанного и искусственного вскармливания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6574E" w14:textId="2D07A630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информацию о поствакцинальных осложнениях, результатах реакции Манту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>-теста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F37B6" w14:textId="20BEFDE7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 жалобах, сроках начала заболевания, сроках первого и повторного обращения, проведенной терапии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1F3932" w14:textId="1F087C32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состояние и самочувствие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14463" w14:textId="480A801D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Интерпретировать результаты лабораторного и инструментального обследования детей по возрастно-половым группам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E1C40E" w14:textId="72DE3407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Составлять план лечения болезней и состояний ребенка с учетом его возраста, диагноза и клинической картины заболевания и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7EDE03" w14:textId="5A3780E2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Назначать медикаментозную и немедикаментозную терапию с учетом возраста ребенка, диагноза и клинической картины болезни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58371E" w14:textId="2378371B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Назначать диетотерапию с учетом возраста ребенка, диагноза и клинической картины болезни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E6CCA4" w14:textId="68A052CB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Разъяснять детям, их родителям (законным представителям) и лицам, осуществляющим уход за ребенком, необходимость и правила приема медикаментозных средств, проведения немедикаментозной терапии и применения диетотерапии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952C48" w14:textId="24F0EB01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рекомендации по назначению медикаментозной и немедикаментозной терапии, назначенной ребенку врачами-специалистами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743AB6" w14:textId="0BCF6D02" w:rsidR="007C6024" w:rsidRPr="007C6024" w:rsidRDefault="007C6024" w:rsidP="002F0156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Оказывать медицинскую помощь при внезапных острых заболеваниях, состояниях, обострении хронических заболеваний с явными признаками угрозы жизни пациента, в том числе проводить мероприятия для восстановления дыхания и сердечной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92C70F" w14:textId="77777777" w:rsidR="00A03301" w:rsidRPr="002F0156" w:rsidRDefault="00A03301" w:rsidP="00A0330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823A7B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740A799D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6976F" w14:textId="4F477197" w:rsidR="00A03301" w:rsidRDefault="007C6024" w:rsidP="00A03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Неонатология</w:t>
      </w:r>
      <w:r>
        <w:rPr>
          <w:rFonts w:ascii="Times New Roman" w:hAnsi="Times New Roman"/>
          <w:sz w:val="24"/>
          <w:szCs w:val="24"/>
        </w:rPr>
        <w:t>.</w:t>
      </w:r>
    </w:p>
    <w:p w14:paraId="02DD8719" w14:textId="097F40F8" w:rsidR="007C6024" w:rsidRDefault="007C6024" w:rsidP="00A03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Патология детей раннего возраста</w:t>
      </w:r>
      <w:r>
        <w:rPr>
          <w:rFonts w:ascii="Times New Roman" w:hAnsi="Times New Roman"/>
          <w:sz w:val="24"/>
          <w:szCs w:val="24"/>
        </w:rPr>
        <w:t>.</w:t>
      </w:r>
    </w:p>
    <w:p w14:paraId="71EC2C67" w14:textId="30BD9B19" w:rsidR="007C6024" w:rsidRDefault="007C6024" w:rsidP="00A03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Аллергология, болезни органов дыхания у детей</w:t>
      </w:r>
      <w:r>
        <w:rPr>
          <w:rFonts w:ascii="Times New Roman" w:hAnsi="Times New Roman"/>
          <w:sz w:val="24"/>
          <w:szCs w:val="24"/>
        </w:rPr>
        <w:t>.</w:t>
      </w:r>
    </w:p>
    <w:p w14:paraId="74F3D8EF" w14:textId="5645B8AE" w:rsidR="007C6024" w:rsidRDefault="007C6024" w:rsidP="00A03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Заболевания сердечно-сосудистой системы у детей</w:t>
      </w:r>
      <w:r>
        <w:rPr>
          <w:rFonts w:ascii="Times New Roman" w:hAnsi="Times New Roman"/>
          <w:sz w:val="24"/>
          <w:szCs w:val="24"/>
        </w:rPr>
        <w:t>.</w:t>
      </w:r>
    </w:p>
    <w:p w14:paraId="4BCAD7EE" w14:textId="7AA6C67E" w:rsidR="007C6024" w:rsidRDefault="007C6024" w:rsidP="00A03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Заболевания пищеварительной системы у детей</w:t>
      </w:r>
      <w:r>
        <w:rPr>
          <w:rFonts w:ascii="Times New Roman" w:hAnsi="Times New Roman"/>
          <w:sz w:val="24"/>
          <w:szCs w:val="24"/>
        </w:rPr>
        <w:t>.</w:t>
      </w:r>
    </w:p>
    <w:p w14:paraId="6B19CC4D" w14:textId="18980428" w:rsidR="007C6024" w:rsidRDefault="007C6024" w:rsidP="00A033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Инфекционные болезни у детей</w:t>
      </w:r>
      <w:r>
        <w:rPr>
          <w:rFonts w:ascii="Times New Roman" w:hAnsi="Times New Roman"/>
          <w:sz w:val="24"/>
          <w:szCs w:val="24"/>
        </w:rPr>
        <w:t>.</w:t>
      </w:r>
    </w:p>
    <w:p w14:paraId="1AE41F0B" w14:textId="728AE07B" w:rsidR="007C6024" w:rsidRPr="00562DAC" w:rsidRDefault="007C6024" w:rsidP="00A03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Неотложные состояния в педиатрии</w:t>
      </w:r>
      <w:r>
        <w:rPr>
          <w:rFonts w:ascii="Times New Roman" w:hAnsi="Times New Roman"/>
          <w:sz w:val="24"/>
          <w:szCs w:val="24"/>
        </w:rPr>
        <w:t>.</w:t>
      </w:r>
    </w:p>
    <w:p w14:paraId="46729EF8" w14:textId="0B8A7DA8" w:rsidR="00344793" w:rsidRPr="00562DAC" w:rsidRDefault="00344793" w:rsidP="00C8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4793" w:rsidRPr="0056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7CE"/>
    <w:multiLevelType w:val="hybridMultilevel"/>
    <w:tmpl w:val="2FCC3612"/>
    <w:lvl w:ilvl="0" w:tplc="9FC60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F6A"/>
    <w:multiLevelType w:val="hybridMultilevel"/>
    <w:tmpl w:val="DD3E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7499"/>
    <w:multiLevelType w:val="hybridMultilevel"/>
    <w:tmpl w:val="3DC6623E"/>
    <w:lvl w:ilvl="0" w:tplc="F6AE15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0D4FA7"/>
    <w:multiLevelType w:val="hybridMultilevel"/>
    <w:tmpl w:val="D99CCBF4"/>
    <w:lvl w:ilvl="0" w:tplc="204E9C2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CC2"/>
    <w:multiLevelType w:val="hybridMultilevel"/>
    <w:tmpl w:val="EC4E0F9C"/>
    <w:lvl w:ilvl="0" w:tplc="15EE9720">
      <w:start w:val="1"/>
      <w:numFmt w:val="decimal"/>
      <w:lvlText w:val="%1."/>
      <w:lvlJc w:val="left"/>
      <w:pPr>
        <w:ind w:left="1114" w:hanging="405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EB760C"/>
    <w:multiLevelType w:val="hybridMultilevel"/>
    <w:tmpl w:val="0C0A1D84"/>
    <w:lvl w:ilvl="0" w:tplc="B292019C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EF541F"/>
    <w:multiLevelType w:val="hybridMultilevel"/>
    <w:tmpl w:val="1D629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DAC"/>
    <w:rsid w:val="00017F9D"/>
    <w:rsid w:val="001720B0"/>
    <w:rsid w:val="001A393D"/>
    <w:rsid w:val="001A62A1"/>
    <w:rsid w:val="00290571"/>
    <w:rsid w:val="002B1842"/>
    <w:rsid w:val="002D728A"/>
    <w:rsid w:val="002F0156"/>
    <w:rsid w:val="00344793"/>
    <w:rsid w:val="004D70AF"/>
    <w:rsid w:val="004E096B"/>
    <w:rsid w:val="004F504B"/>
    <w:rsid w:val="00562DAC"/>
    <w:rsid w:val="006F6556"/>
    <w:rsid w:val="007072F8"/>
    <w:rsid w:val="00752C5E"/>
    <w:rsid w:val="007C41DA"/>
    <w:rsid w:val="007C6024"/>
    <w:rsid w:val="008B3B2E"/>
    <w:rsid w:val="009D2F0F"/>
    <w:rsid w:val="00A03301"/>
    <w:rsid w:val="00A354BE"/>
    <w:rsid w:val="00A83524"/>
    <w:rsid w:val="00AB6729"/>
    <w:rsid w:val="00C80A30"/>
    <w:rsid w:val="00CC44B5"/>
    <w:rsid w:val="00CD2853"/>
    <w:rsid w:val="00E5559D"/>
    <w:rsid w:val="00E7521D"/>
    <w:rsid w:val="00EA1789"/>
    <w:rsid w:val="00EB67F6"/>
    <w:rsid w:val="00F01AD5"/>
    <w:rsid w:val="00FA3140"/>
    <w:rsid w:val="00FC13E0"/>
    <w:rsid w:val="00FE40BB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517D"/>
  <w15:docId w15:val="{D2813D91-9760-45E9-8F14-5D91F7C4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556"/>
    <w:pPr>
      <w:ind w:left="720"/>
      <w:contextualSpacing/>
    </w:pPr>
  </w:style>
  <w:style w:type="paragraph" w:customStyle="1" w:styleId="Default">
    <w:name w:val="Default"/>
    <w:rsid w:val="003447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28</cp:revision>
  <cp:lastPrinted>2025-07-22T11:31:00Z</cp:lastPrinted>
  <dcterms:created xsi:type="dcterms:W3CDTF">2018-12-13T11:50:00Z</dcterms:created>
  <dcterms:modified xsi:type="dcterms:W3CDTF">2025-07-22T11:32:00Z</dcterms:modified>
</cp:coreProperties>
</file>