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8A" w:rsidRDefault="00DA54FD" w:rsidP="00E00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A54F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Функции подразделений государственных органов по профилактике к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оррупционных и иных правонаруше</w:t>
      </w:r>
      <w:r w:rsidRPr="00DA54F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ний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53B0F" w:rsidRPr="003D2C18" w:rsidRDefault="00D53B0F" w:rsidP="00D53B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DA54FD">
        <w:rPr>
          <w:rFonts w:ascii="Times New Roman" w:hAnsi="Times New Roman" w:cs="Times New Roman"/>
          <w:sz w:val="24"/>
          <w:szCs w:val="24"/>
        </w:rPr>
        <w:t>54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DA54FD" w:rsidRPr="00DA54FD">
        <w:rPr>
          <w:rFonts w:ascii="Times New Roman" w:hAnsi="Times New Roman" w:cs="Times New Roman"/>
          <w:bCs/>
          <w:sz w:val="24"/>
          <w:szCs w:val="24"/>
        </w:rPr>
        <w:t xml:space="preserve">наличие высшего образования – </w:t>
      </w:r>
      <w:proofErr w:type="spellStart"/>
      <w:r w:rsidR="00DA54FD" w:rsidRPr="00DA54FD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 w:rsidR="00DA54FD" w:rsidRPr="00DA54FD">
        <w:rPr>
          <w:rFonts w:ascii="Times New Roman" w:hAnsi="Times New Roman" w:cs="Times New Roman"/>
          <w:bCs/>
          <w:sz w:val="24"/>
          <w:szCs w:val="24"/>
        </w:rPr>
        <w:t xml:space="preserve"> или высшего образования (непрофильное) - </w:t>
      </w:r>
      <w:proofErr w:type="spellStart"/>
      <w:r w:rsidR="00DA54FD" w:rsidRPr="00DA54FD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 w:rsidR="00DA54FD" w:rsidRPr="00DA54FD">
        <w:rPr>
          <w:rFonts w:ascii="Times New Roman" w:hAnsi="Times New Roman" w:cs="Times New Roman"/>
          <w:bCs/>
          <w:sz w:val="24"/>
          <w:szCs w:val="24"/>
        </w:rPr>
        <w:t xml:space="preserve"> и допол</w:t>
      </w:r>
      <w:r w:rsidR="000E3302">
        <w:rPr>
          <w:rFonts w:ascii="Times New Roman" w:hAnsi="Times New Roman" w:cs="Times New Roman"/>
          <w:bCs/>
          <w:sz w:val="24"/>
          <w:szCs w:val="24"/>
        </w:rPr>
        <w:t>нительное профессиональное обра</w:t>
      </w:r>
      <w:bookmarkStart w:id="0" w:name="_GoBack"/>
      <w:bookmarkEnd w:id="0"/>
      <w:r w:rsidR="00DA54FD" w:rsidRPr="00DA54FD">
        <w:rPr>
          <w:rFonts w:ascii="Times New Roman" w:hAnsi="Times New Roman" w:cs="Times New Roman"/>
          <w:bCs/>
          <w:sz w:val="24"/>
          <w:szCs w:val="24"/>
        </w:rPr>
        <w:t>зование в сфере предупреждения коррупционных правонарушений и (или) противодействия коррупции</w:t>
      </w:r>
      <w:r w:rsidR="003D2C18" w:rsidRPr="003D2C18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Default="00562DAC" w:rsidP="003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DA54FD" w:rsidRPr="00DA54FD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</w:t>
      </w:r>
      <w:r w:rsidR="00DA54FD">
        <w:rPr>
          <w:rFonts w:ascii="Times New Roman" w:hAnsi="Times New Roman" w:cs="Times New Roman"/>
          <w:sz w:val="24"/>
          <w:szCs w:val="24"/>
        </w:rPr>
        <w:t>компетенций, необходимых для ор</w:t>
      </w:r>
      <w:r w:rsidR="00DA54FD" w:rsidRPr="00DA54FD">
        <w:rPr>
          <w:rFonts w:ascii="Times New Roman" w:hAnsi="Times New Roman" w:cs="Times New Roman"/>
          <w:sz w:val="24"/>
          <w:szCs w:val="24"/>
        </w:rPr>
        <w:t xml:space="preserve">ганизации работы по реализации политики в области противодействия коррупции в органе публичной власти </w:t>
      </w:r>
      <w:r w:rsidR="00DA54FD">
        <w:rPr>
          <w:rFonts w:ascii="Times New Roman" w:hAnsi="Times New Roman" w:cs="Times New Roman"/>
          <w:sz w:val="24"/>
          <w:szCs w:val="24"/>
        </w:rPr>
        <w:t>или организации и работы подраз</w:t>
      </w:r>
      <w:r w:rsidR="00DA54FD" w:rsidRPr="00DA54FD">
        <w:rPr>
          <w:rFonts w:ascii="Times New Roman" w:hAnsi="Times New Roman" w:cs="Times New Roman"/>
          <w:sz w:val="24"/>
          <w:szCs w:val="24"/>
        </w:rPr>
        <w:t xml:space="preserve">деления органа публичной власти или </w:t>
      </w:r>
      <w:r w:rsidR="00DA54FD">
        <w:rPr>
          <w:rFonts w:ascii="Times New Roman" w:hAnsi="Times New Roman" w:cs="Times New Roman"/>
          <w:sz w:val="24"/>
          <w:szCs w:val="24"/>
        </w:rPr>
        <w:t>организации по профилактике кор</w:t>
      </w:r>
      <w:r w:rsidR="00DA54FD" w:rsidRPr="00DA54FD">
        <w:rPr>
          <w:rFonts w:ascii="Times New Roman" w:hAnsi="Times New Roman" w:cs="Times New Roman"/>
          <w:sz w:val="24"/>
          <w:szCs w:val="24"/>
        </w:rPr>
        <w:t xml:space="preserve">рупционных и иных правонарушений, </w:t>
      </w:r>
      <w:r w:rsidR="00DA54FD">
        <w:rPr>
          <w:rFonts w:ascii="Times New Roman" w:hAnsi="Times New Roman" w:cs="Times New Roman"/>
          <w:sz w:val="24"/>
          <w:szCs w:val="24"/>
        </w:rPr>
        <w:t>и (или) повышение профессиональ</w:t>
      </w:r>
      <w:r w:rsidR="00DA54FD" w:rsidRPr="00DA54FD">
        <w:rPr>
          <w:rFonts w:ascii="Times New Roman" w:hAnsi="Times New Roman" w:cs="Times New Roman"/>
          <w:sz w:val="24"/>
          <w:szCs w:val="24"/>
        </w:rPr>
        <w:t>ного уровня в рамках имеющейся квалификации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E00144" w:rsidRDefault="00E00144" w:rsidP="003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п</w:t>
      </w:r>
      <w:r w:rsidRPr="00DA54FD">
        <w:rPr>
          <w:color w:val="auto"/>
        </w:rPr>
        <w:t>онятие, признаки и виды коррупции;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п</w:t>
      </w:r>
      <w:r w:rsidRPr="00DA54FD">
        <w:rPr>
          <w:color w:val="auto"/>
        </w:rPr>
        <w:t>одходы к пониманию коррупции, причины ее возникновения и негативные последствия;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о</w:t>
      </w:r>
      <w:r w:rsidRPr="00DA54FD">
        <w:rPr>
          <w:color w:val="auto"/>
        </w:rPr>
        <w:t>сновные положения международных правовых актов в области противодействия коррупции;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о</w:t>
      </w:r>
      <w:r w:rsidRPr="00DA54FD">
        <w:rPr>
          <w:color w:val="auto"/>
        </w:rPr>
        <w:t>сновные направления государственной политики Российской Федерации в области противодействия коррупции;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п</w:t>
      </w:r>
      <w:r w:rsidRPr="00DA54FD">
        <w:rPr>
          <w:color w:val="auto"/>
        </w:rPr>
        <w:t>оложения действующих федеральных законов, нормативных правовых актов Президента Российской Федерации и Правительства Российской Федерации в области противодействия коррупции</w:t>
      </w:r>
      <w:r>
        <w:rPr>
          <w:color w:val="auto"/>
        </w:rPr>
        <w:t>;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м</w:t>
      </w:r>
      <w:r w:rsidRPr="00DA54FD">
        <w:rPr>
          <w:color w:val="auto"/>
        </w:rPr>
        <w:t>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в области противодействия коррупции;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о</w:t>
      </w:r>
      <w:r w:rsidRPr="00DA54FD">
        <w:rPr>
          <w:color w:val="auto"/>
        </w:rPr>
        <w:t>сновные принципы противодействия коррупции;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о</w:t>
      </w:r>
      <w:r w:rsidRPr="00DA54FD">
        <w:rPr>
          <w:color w:val="auto"/>
        </w:rPr>
        <w:t>рганизационные основы противодействия коррупции;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м</w:t>
      </w:r>
      <w:r w:rsidRPr="00DA54FD">
        <w:rPr>
          <w:color w:val="auto"/>
        </w:rPr>
        <w:t>еры по профилактике коррупции;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о</w:t>
      </w:r>
      <w:r w:rsidRPr="00DA54FD">
        <w:rPr>
          <w:color w:val="auto"/>
        </w:rPr>
        <w:t>сновные антикоррупционные стандарты поведения</w:t>
      </w:r>
    </w:p>
    <w:p w:rsidR="00DA54FD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м</w:t>
      </w:r>
      <w:r w:rsidRPr="00DA54FD">
        <w:rPr>
          <w:color w:val="auto"/>
        </w:rPr>
        <w:t>еры ответственности за коррупционные правонарушения;</w:t>
      </w:r>
    </w:p>
    <w:p w:rsidR="00E00144" w:rsidRPr="00DA54FD" w:rsidRDefault="00DA54FD" w:rsidP="00DA54F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а</w:t>
      </w:r>
      <w:r w:rsidRPr="00DA54FD">
        <w:rPr>
          <w:color w:val="auto"/>
        </w:rPr>
        <w:t>ктуальную судебную практику по вопросам привлечения к ответственности за коррупционные правонарушения</w:t>
      </w:r>
      <w:r w:rsidR="00E00144">
        <w:t>.</w:t>
      </w:r>
    </w:p>
    <w:p w:rsidR="00562DAC" w:rsidRPr="00562DAC" w:rsidRDefault="00562DAC" w:rsidP="00653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DA54FD" w:rsidRPr="00DA54FD" w:rsidRDefault="00DA54FD" w:rsidP="00DA54F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A54FD">
        <w:rPr>
          <w:rFonts w:ascii="Times New Roman" w:hAnsi="Times New Roman"/>
          <w:sz w:val="24"/>
          <w:szCs w:val="24"/>
        </w:rPr>
        <w:t>ыражать нетерпимость к коррупционному поведению;</w:t>
      </w:r>
    </w:p>
    <w:p w:rsidR="00DA54FD" w:rsidRPr="00DA54FD" w:rsidRDefault="00DA54FD" w:rsidP="00DA54F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A54FD">
        <w:rPr>
          <w:rFonts w:ascii="Times New Roman" w:hAnsi="Times New Roman"/>
          <w:sz w:val="24"/>
          <w:szCs w:val="24"/>
        </w:rPr>
        <w:t>нализировать и использовать в своей деятельности нормативные правовые акты Российской Федерации в области противодействия коррупции</w:t>
      </w:r>
      <w:r>
        <w:rPr>
          <w:rFonts w:ascii="Times New Roman" w:hAnsi="Times New Roman"/>
          <w:sz w:val="24"/>
          <w:szCs w:val="24"/>
        </w:rPr>
        <w:t>;</w:t>
      </w:r>
    </w:p>
    <w:p w:rsidR="00DA54FD" w:rsidRPr="00DA54FD" w:rsidRDefault="00DA54FD" w:rsidP="00DA54F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A54FD">
        <w:rPr>
          <w:rFonts w:ascii="Times New Roman" w:hAnsi="Times New Roman"/>
          <w:sz w:val="24"/>
          <w:szCs w:val="24"/>
        </w:rPr>
        <w:t>беспечить соблюдение запретов, ограничений, требований о предотвращении и урегулировании конфликта интересов и исполнение обязанностей, установленных в целях противодействия коррупции;</w:t>
      </w:r>
    </w:p>
    <w:p w:rsidR="00DA54FD" w:rsidRPr="00DA54FD" w:rsidRDefault="00DA54FD" w:rsidP="00DA54F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A54FD">
        <w:rPr>
          <w:rFonts w:ascii="Times New Roman" w:hAnsi="Times New Roman"/>
          <w:sz w:val="24"/>
          <w:szCs w:val="24"/>
        </w:rPr>
        <w:t>ритически оценивать информацию</w:t>
      </w:r>
      <w:r>
        <w:rPr>
          <w:rFonts w:ascii="Times New Roman" w:hAnsi="Times New Roman"/>
          <w:sz w:val="24"/>
          <w:szCs w:val="24"/>
        </w:rPr>
        <w:t>;</w:t>
      </w:r>
    </w:p>
    <w:p w:rsidR="00DA54FD" w:rsidRPr="00DA54FD" w:rsidRDefault="00DA54FD" w:rsidP="00DA54F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DA54FD">
        <w:rPr>
          <w:rFonts w:ascii="Times New Roman" w:hAnsi="Times New Roman"/>
          <w:sz w:val="24"/>
          <w:szCs w:val="24"/>
        </w:rPr>
        <w:t>пределять меру дисциплинарной ответственности за коррупционные правонарушения;</w:t>
      </w:r>
    </w:p>
    <w:p w:rsidR="00653338" w:rsidRPr="00DA54FD" w:rsidRDefault="00DA54FD" w:rsidP="00DA54F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A54FD">
        <w:rPr>
          <w:rFonts w:ascii="Times New Roman" w:hAnsi="Times New Roman"/>
          <w:sz w:val="24"/>
          <w:szCs w:val="24"/>
        </w:rPr>
        <w:t>ырабатывать предложения, направленные на повышение эффективности профилактики коррупции</w:t>
      </w:r>
      <w:r w:rsidR="00653338" w:rsidRPr="00DA54FD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Коррупция как угроза безопасности Российской Федерации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Международные стандарты государственного управления в области противодействия коррупции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Общая характеристика системы противодействия коррупции в Российской Федерации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Институциональный статус подразделений по профилактике коррупционных и иных правонарушений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Возможные подходы к проведению оценки коррупционных рисков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Антикоррупционные стандарты поведения отдельных категорий лиц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Обязанность представлять сведения о доходах, расходах, об имуществе и обязательствах имущественного характера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Требование о предотвращении и урегулировании конфликта интересов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Запрет получать в связи с исполнением должностных обязанностей вознаграждения от физических и юридических лиц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Кодекс этики и служебного поведения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Обязанность уведомлять об обращениях в целях склонения к совершению коррупционных правонарушений и защита заявителей, сообщивших о фактах коррупции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Иные запреты, ограничения, требования и обязанности, установленные в целях противодействия коррупции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 xml:space="preserve">Проверка достоверности и полноты сведений о доходах, об имуществе и </w:t>
      </w:r>
      <w:proofErr w:type="gramStart"/>
      <w:r w:rsidRPr="00DA54FD">
        <w:rPr>
          <w:rFonts w:ascii="Times New Roman" w:eastAsia="Times New Roman" w:hAnsi="Times New Roman"/>
          <w:sz w:val="24"/>
          <w:szCs w:val="24"/>
        </w:rPr>
        <w:t>обязательствах имущественного характера</w:t>
      </w:r>
      <w:proofErr w:type="gramEnd"/>
      <w:r w:rsidRPr="00DA54FD">
        <w:rPr>
          <w:rFonts w:ascii="Times New Roman" w:eastAsia="Times New Roman" w:hAnsi="Times New Roman"/>
          <w:sz w:val="24"/>
          <w:szCs w:val="24"/>
        </w:rPr>
        <w:t xml:space="preserve"> и проверка соблюдения требований к служебному поведению; контроль за соответствием расходов отдельных лиц их доходам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Институциональный статус комиссий по соблюдению требований к служебному поведению и урегулированию конфликта интересов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Возможные подходы к информированию и консультированию в рамках профилактики коррупции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Ответственность за коррупционные правонарушения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Планирование деятельности в области противодействия коррупции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Организация работы в организациях, созданных для выполнения задач, поставленных перед федеральными государственными органами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Подготовка локальных нормативных правовых и иных актов в области противодействия коррупции</w:t>
      </w:r>
    </w:p>
    <w:p w:rsidR="00DA54FD" w:rsidRPr="00DA54FD" w:rsidRDefault="00DA54FD" w:rsidP="00DA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Использование цифровых технологий в противодействии коррупции</w:t>
      </w:r>
    </w:p>
    <w:p w:rsidR="00653338" w:rsidRDefault="00DA54FD" w:rsidP="00DA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D">
        <w:rPr>
          <w:rFonts w:ascii="Times New Roman" w:eastAsia="Times New Roman" w:hAnsi="Times New Roman"/>
          <w:sz w:val="24"/>
          <w:szCs w:val="24"/>
        </w:rPr>
        <w:t>Возможные подходы к профилактике коррупционных правонарушений в закупках товаров, работ, услуг</w:t>
      </w:r>
      <w:r w:rsidR="00653338">
        <w:rPr>
          <w:rFonts w:ascii="Times New Roman" w:hAnsi="Times New Roman"/>
        </w:rPr>
        <w:t>.</w:t>
      </w:r>
    </w:p>
    <w:sectPr w:rsidR="0065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8BF"/>
    <w:multiLevelType w:val="hybridMultilevel"/>
    <w:tmpl w:val="8196D4AA"/>
    <w:lvl w:ilvl="0" w:tplc="13C0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B6951"/>
    <w:multiLevelType w:val="hybridMultilevel"/>
    <w:tmpl w:val="58BED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779BF"/>
    <w:multiLevelType w:val="hybridMultilevel"/>
    <w:tmpl w:val="B97437B0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0E1B1C"/>
    <w:multiLevelType w:val="hybridMultilevel"/>
    <w:tmpl w:val="7F44EBC4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982A26"/>
    <w:multiLevelType w:val="hybridMultilevel"/>
    <w:tmpl w:val="5360F872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5C5405"/>
    <w:multiLevelType w:val="hybridMultilevel"/>
    <w:tmpl w:val="15026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0E3302"/>
    <w:rsid w:val="001472D1"/>
    <w:rsid w:val="001B0EAB"/>
    <w:rsid w:val="00231826"/>
    <w:rsid w:val="002B1842"/>
    <w:rsid w:val="002D728A"/>
    <w:rsid w:val="00375AF5"/>
    <w:rsid w:val="003A077B"/>
    <w:rsid w:val="003D2C18"/>
    <w:rsid w:val="00562DAC"/>
    <w:rsid w:val="00650FCD"/>
    <w:rsid w:val="00653338"/>
    <w:rsid w:val="00A26664"/>
    <w:rsid w:val="00A656E3"/>
    <w:rsid w:val="00A67282"/>
    <w:rsid w:val="00A83869"/>
    <w:rsid w:val="00B71948"/>
    <w:rsid w:val="00C47629"/>
    <w:rsid w:val="00CD2853"/>
    <w:rsid w:val="00D53B0F"/>
    <w:rsid w:val="00DA54FD"/>
    <w:rsid w:val="00E00144"/>
    <w:rsid w:val="00E71951"/>
    <w:rsid w:val="00F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D219-9360-4A9D-8299-18A8293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29"/>
    <w:pPr>
      <w:ind w:left="720"/>
      <w:contextualSpacing/>
    </w:pPr>
  </w:style>
  <w:style w:type="paragraph" w:customStyle="1" w:styleId="Default">
    <w:name w:val="Default"/>
    <w:rsid w:val="00F60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60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18</cp:revision>
  <dcterms:created xsi:type="dcterms:W3CDTF">2018-12-13T11:50:00Z</dcterms:created>
  <dcterms:modified xsi:type="dcterms:W3CDTF">2024-06-14T11:08:00Z</dcterms:modified>
</cp:coreProperties>
</file>