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4EE4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A4C3FE6" w14:textId="3E76E7B2" w:rsidR="001049B6" w:rsidRDefault="00F5209F" w:rsidP="00831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3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КАРДИОЛОГИЯ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A3C24BC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5A1366" w14:textId="39E23976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C3AAF33" w14:textId="019259CF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9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425FF267" w14:textId="20BD009A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>67 000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75E33243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0C2662" w14:textId="2D56B392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2AB" w:rsidRPr="008312AB">
        <w:rPr>
          <w:rFonts w:ascii="Times New Roman" w:hAnsi="Times New Roman" w:cs="Times New Roman"/>
          <w:sz w:val="24"/>
          <w:szCs w:val="24"/>
          <w:lang w:eastAsia="ru-RU"/>
        </w:rPr>
        <w:t>формирование у слушателей профессиональных компетенций, необходимых для осуществления профессиональной деятельности в сфере кардиологии</w:t>
      </w:r>
      <w:r w:rsidR="008312AB" w:rsidRPr="008312AB">
        <w:rPr>
          <w:rFonts w:ascii="Times New Roman" w:hAnsi="Times New Roman" w:cs="Times New Roman"/>
          <w:sz w:val="24"/>
          <w:szCs w:val="24"/>
        </w:rPr>
        <w:t>.</w:t>
      </w:r>
    </w:p>
    <w:p w14:paraId="752942C2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2FF6B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BFB057C" w14:textId="3A469D4E" w:rsidR="000E6757" w:rsidRPr="00683949" w:rsidRDefault="008312AB" w:rsidP="00EC2906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color w:val="000000"/>
          <w:sz w:val="24"/>
          <w:szCs w:val="24"/>
        </w:rPr>
      </w:pPr>
      <w:r w:rsidRPr="00683949">
        <w:rPr>
          <w:rStyle w:val="s10"/>
          <w:rFonts w:ascii="Times New Roman" w:hAnsi="Times New Roman" w:cs="Times New Roman"/>
          <w:color w:val="000000"/>
          <w:sz w:val="24"/>
          <w:szCs w:val="24"/>
        </w:rPr>
        <w:t>Теоретические основы кардиологии. Проведение обследования пациентов при</w:t>
      </w:r>
      <w:r>
        <w:rPr>
          <w:rStyle w:val="s10"/>
          <w:color w:val="000000"/>
        </w:rPr>
        <w:t xml:space="preserve"> </w:t>
      </w:r>
      <w:r w:rsidRPr="00683949">
        <w:rPr>
          <w:rStyle w:val="s10"/>
          <w:rFonts w:ascii="Times New Roman" w:hAnsi="Times New Roman" w:cs="Times New Roman"/>
          <w:color w:val="000000"/>
          <w:sz w:val="24"/>
          <w:szCs w:val="24"/>
        </w:rPr>
        <w:t>заболеваниях или состояниях сердечно-сосудистой системы с целью постановки диагноза.</w:t>
      </w:r>
    </w:p>
    <w:p w14:paraId="420D902E" w14:textId="70FB3DF0" w:rsidR="008312AB" w:rsidRPr="00683949" w:rsidRDefault="008312AB" w:rsidP="00EC2906">
      <w:pPr>
        <w:spacing w:after="0" w:line="240" w:lineRule="auto"/>
        <w:ind w:firstLine="709"/>
        <w:jc w:val="both"/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>Назначение лечения пациентам при заболеваниях или состояниях сердечно-сосудистой системы, контроль его эффективности и безопасности</w:t>
      </w: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841200" w14:textId="6476A14D" w:rsidR="008312AB" w:rsidRPr="00683949" w:rsidRDefault="008312AB" w:rsidP="00EC2906">
      <w:pPr>
        <w:spacing w:after="0" w:line="240" w:lineRule="auto"/>
        <w:ind w:firstLine="709"/>
        <w:jc w:val="both"/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>Проведение и контроль эффективности мероприятий по медицинской реабилитации инвалидов при заболеваниях или состояниях сердечно-сосудистой системы</w:t>
      </w: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BC3BEC" w14:textId="7C011A1E" w:rsidR="008312AB" w:rsidRPr="00683949" w:rsidRDefault="008312AB" w:rsidP="00831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медицинских экспертиз в отношении пациентов при заболеваниях или состояниях сердечно-сосудистой системы</w:t>
      </w: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53DEAB" w14:textId="7DD3A13A" w:rsidR="008312AB" w:rsidRPr="00683949" w:rsidRDefault="008312AB" w:rsidP="008312AB">
      <w:pPr>
        <w:spacing w:after="0" w:line="240" w:lineRule="auto"/>
        <w:jc w:val="both"/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>Проведение и контроль эффективности мероприятий по профилактике и формированию ЗОЖ и санитарно-гигиеническому просвещению населения</w:t>
      </w:r>
      <w:r w:rsidRPr="00683949">
        <w:rPr>
          <w:rStyle w:val="s10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DD1B17" w14:textId="24100301" w:rsidR="008312AB" w:rsidRPr="00683949" w:rsidRDefault="008312AB" w:rsidP="008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анализа медико-статистической информации, ведение медицинской документации, организация деятельности медицинского персонала</w:t>
      </w: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4FF257" w14:textId="636F429A" w:rsidR="008312AB" w:rsidRPr="00683949" w:rsidRDefault="008312AB" w:rsidP="00831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медицинской помощи пациентам в экстренной форме</w:t>
      </w:r>
      <w:r w:rsidRPr="006839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16F3D8" w14:textId="77777777" w:rsidR="008312AB" w:rsidRDefault="008312A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E4116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E3B711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2EB5A" w14:textId="71E7205A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613BD647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41ED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F25FCAA" w14:textId="441F2E80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="00937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5AB7E3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62388"/>
    <w:rsid w:val="006351E5"/>
    <w:rsid w:val="00683949"/>
    <w:rsid w:val="006E03E7"/>
    <w:rsid w:val="008312AB"/>
    <w:rsid w:val="0086681E"/>
    <w:rsid w:val="00937CDD"/>
    <w:rsid w:val="00942E62"/>
    <w:rsid w:val="0094695E"/>
    <w:rsid w:val="009538DE"/>
    <w:rsid w:val="00986988"/>
    <w:rsid w:val="009C0433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6F3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10"/>
    <w:basedOn w:val="a0"/>
    <w:qFormat/>
    <w:rsid w:val="008312AB"/>
  </w:style>
  <w:style w:type="table" w:styleId="a3">
    <w:name w:val="Table Grid"/>
    <w:basedOn w:val="a1"/>
    <w:uiPriority w:val="39"/>
    <w:rsid w:val="008312A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32</cp:revision>
  <dcterms:created xsi:type="dcterms:W3CDTF">2019-01-23T09:19:00Z</dcterms:created>
  <dcterms:modified xsi:type="dcterms:W3CDTF">2026-02-10T13:00:00Z</dcterms:modified>
</cp:coreProperties>
</file>