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0259" w14:textId="77777777" w:rsidR="006E6293" w:rsidRPr="006E6293" w:rsidRDefault="006E6293" w:rsidP="006E6293">
      <w:pPr>
        <w:pStyle w:val="40"/>
        <w:framePr w:w="9374" w:h="14550" w:hRule="exact" w:wrap="around" w:vAnchor="page" w:hAnchor="page" w:x="1269" w:y="1148"/>
        <w:shd w:val="clear" w:color="auto" w:fill="auto"/>
        <w:spacing w:before="0" w:after="0"/>
        <w:jc w:val="center"/>
        <w:rPr>
          <w:b/>
          <w:bCs/>
          <w:sz w:val="24"/>
          <w:szCs w:val="24"/>
        </w:rPr>
      </w:pPr>
      <w:r w:rsidRPr="006E6293">
        <w:rPr>
          <w:b/>
          <w:bCs/>
          <w:sz w:val="24"/>
          <w:szCs w:val="24"/>
        </w:rPr>
        <w:t>Особенности приема иностранных граждан и лиц без гражданства на</w:t>
      </w:r>
    </w:p>
    <w:p w14:paraId="57B63F13" w14:textId="77777777" w:rsidR="006E6293" w:rsidRPr="006E6293" w:rsidRDefault="006E6293" w:rsidP="006E6293">
      <w:pPr>
        <w:pStyle w:val="40"/>
        <w:framePr w:w="9374" w:h="14550" w:hRule="exact" w:wrap="around" w:vAnchor="page" w:hAnchor="page" w:x="1269" w:y="1148"/>
        <w:shd w:val="clear" w:color="auto" w:fill="auto"/>
        <w:spacing w:before="0" w:after="0"/>
        <w:jc w:val="center"/>
        <w:rPr>
          <w:b/>
          <w:bCs/>
          <w:sz w:val="24"/>
          <w:szCs w:val="24"/>
        </w:rPr>
      </w:pPr>
      <w:r w:rsidRPr="006E6293">
        <w:rPr>
          <w:b/>
          <w:bCs/>
          <w:sz w:val="24"/>
          <w:szCs w:val="24"/>
        </w:rPr>
        <w:t>подготовительное отделение</w:t>
      </w:r>
    </w:p>
    <w:p w14:paraId="0AF9CB28" w14:textId="27A13EF8" w:rsidR="006E6293" w:rsidRPr="006E6293" w:rsidRDefault="006E6293" w:rsidP="006E6293">
      <w:pPr>
        <w:pStyle w:val="40"/>
        <w:framePr w:w="9374" w:h="14550" w:hRule="exact" w:wrap="around" w:vAnchor="page" w:hAnchor="page" w:x="1269" w:y="1148"/>
        <w:shd w:val="clear" w:color="auto" w:fill="auto"/>
        <w:spacing w:before="0" w:after="0"/>
        <w:jc w:val="center"/>
        <w:rPr>
          <w:sz w:val="24"/>
          <w:szCs w:val="24"/>
        </w:rPr>
      </w:pPr>
      <w:r w:rsidRPr="006E6293">
        <w:rPr>
          <w:sz w:val="24"/>
          <w:szCs w:val="24"/>
        </w:rPr>
        <w:t xml:space="preserve"> (202</w:t>
      </w:r>
      <w:r w:rsidR="0099261B">
        <w:rPr>
          <w:sz w:val="24"/>
          <w:szCs w:val="24"/>
        </w:rPr>
        <w:t>3</w:t>
      </w:r>
      <w:r w:rsidRPr="006E6293">
        <w:rPr>
          <w:sz w:val="24"/>
          <w:szCs w:val="24"/>
        </w:rPr>
        <w:t>/202</w:t>
      </w:r>
      <w:r w:rsidR="0099261B">
        <w:rPr>
          <w:sz w:val="24"/>
          <w:szCs w:val="24"/>
        </w:rPr>
        <w:t>4</w:t>
      </w:r>
      <w:r w:rsidRPr="006E6293">
        <w:rPr>
          <w:sz w:val="24"/>
          <w:szCs w:val="24"/>
        </w:rPr>
        <w:t xml:space="preserve"> учебный год)</w:t>
      </w:r>
    </w:p>
    <w:p w14:paraId="2BF36133" w14:textId="501BE657" w:rsidR="006E6293" w:rsidRPr="006E6293" w:rsidRDefault="006E6293" w:rsidP="006E6293">
      <w:pPr>
        <w:pStyle w:val="40"/>
        <w:framePr w:w="9374" w:h="14550" w:hRule="exact" w:wrap="around" w:vAnchor="page" w:hAnchor="page" w:x="1269" w:y="1148"/>
        <w:shd w:val="clear" w:color="auto" w:fill="auto"/>
        <w:spacing w:before="0" w:after="0" w:line="370" w:lineRule="exact"/>
        <w:ind w:left="20" w:right="20" w:firstLine="720"/>
        <w:rPr>
          <w:sz w:val="24"/>
          <w:szCs w:val="24"/>
        </w:rPr>
      </w:pPr>
      <w:r w:rsidRPr="006E6293">
        <w:rPr>
          <w:sz w:val="24"/>
          <w:szCs w:val="24"/>
        </w:rPr>
        <w:t xml:space="preserve">Основной задачей подготовительного отделения </w:t>
      </w:r>
      <w:r>
        <w:rPr>
          <w:sz w:val="24"/>
          <w:szCs w:val="24"/>
        </w:rPr>
        <w:t xml:space="preserve">для иностранных граждан </w:t>
      </w:r>
      <w:r w:rsidRPr="006E6293">
        <w:rPr>
          <w:sz w:val="24"/>
          <w:szCs w:val="24"/>
        </w:rPr>
        <w:t>является подготовка будущих специалистов, прибывших в Россию из-за рубежа, к освоению основных образовательных программ высшего образования. Подготовительное отделение - первый шаг, как в плане адаптации к новой языковой среде, так и в плане подготовки к изучению базовых предметов ВУЗа. В настоящее время на подготовительном отделение для иностранных граждан ведется подготовка по экономическому, медико</w:t>
      </w:r>
      <w:r w:rsidRPr="006E6293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6E6293">
        <w:rPr>
          <w:sz w:val="24"/>
          <w:szCs w:val="24"/>
        </w:rPr>
        <w:t>биологическому</w:t>
      </w:r>
      <w:r>
        <w:rPr>
          <w:sz w:val="24"/>
          <w:szCs w:val="24"/>
        </w:rPr>
        <w:t xml:space="preserve">, инженерному и </w:t>
      </w:r>
      <w:r w:rsidRPr="006E6293">
        <w:rPr>
          <w:sz w:val="24"/>
          <w:szCs w:val="24"/>
        </w:rPr>
        <w:t>гуманитарному профилям.</w:t>
      </w:r>
    </w:p>
    <w:p w14:paraId="52DCD80C" w14:textId="3B87DAE0" w:rsidR="006E6293" w:rsidRDefault="006E6293" w:rsidP="006E6293">
      <w:pPr>
        <w:pStyle w:val="40"/>
        <w:framePr w:w="9374" w:h="14550" w:hRule="exact" w:wrap="around" w:vAnchor="page" w:hAnchor="page" w:x="1269" w:y="1148"/>
        <w:shd w:val="clear" w:color="auto" w:fill="auto"/>
        <w:spacing w:before="0" w:after="0" w:line="370" w:lineRule="exact"/>
        <w:ind w:left="20" w:right="20" w:firstLine="720"/>
        <w:jc w:val="center"/>
        <w:rPr>
          <w:sz w:val="24"/>
          <w:szCs w:val="24"/>
        </w:rPr>
      </w:pPr>
      <w:r w:rsidRPr="006E6293">
        <w:rPr>
          <w:b/>
          <w:bCs/>
          <w:sz w:val="24"/>
          <w:szCs w:val="24"/>
        </w:rPr>
        <w:t>Прием</w:t>
      </w:r>
      <w:r>
        <w:rPr>
          <w:b/>
          <w:bCs/>
          <w:sz w:val="24"/>
          <w:szCs w:val="24"/>
        </w:rPr>
        <w:t xml:space="preserve"> документов</w:t>
      </w:r>
      <w:r w:rsidRPr="006E6293">
        <w:rPr>
          <w:b/>
          <w:bCs/>
          <w:sz w:val="24"/>
          <w:szCs w:val="24"/>
        </w:rPr>
        <w:t xml:space="preserve"> на подготовительное отделение начинается</w:t>
      </w:r>
    </w:p>
    <w:p w14:paraId="2F742B56" w14:textId="04429942" w:rsidR="006E6293" w:rsidRDefault="006E6293" w:rsidP="006E6293">
      <w:pPr>
        <w:pStyle w:val="40"/>
        <w:framePr w:w="9374" w:h="14550" w:hRule="exact" w:wrap="around" w:vAnchor="page" w:hAnchor="page" w:x="1269" w:y="1148"/>
        <w:shd w:val="clear" w:color="auto" w:fill="auto"/>
        <w:spacing w:before="0" w:after="0" w:line="370" w:lineRule="exact"/>
        <w:ind w:left="20" w:right="20" w:firstLine="720"/>
        <w:jc w:val="center"/>
        <w:rPr>
          <w:sz w:val="24"/>
          <w:szCs w:val="24"/>
          <w:u w:val="single"/>
        </w:rPr>
      </w:pPr>
      <w:r w:rsidRPr="006E6293">
        <w:rPr>
          <w:sz w:val="24"/>
          <w:szCs w:val="24"/>
          <w:u w:val="single"/>
        </w:rPr>
        <w:t xml:space="preserve">с 01 </w:t>
      </w:r>
      <w:r w:rsidR="0099261B">
        <w:rPr>
          <w:sz w:val="24"/>
          <w:szCs w:val="24"/>
          <w:u w:val="single"/>
        </w:rPr>
        <w:t>июня</w:t>
      </w:r>
      <w:r w:rsidRPr="006E6293">
        <w:rPr>
          <w:sz w:val="24"/>
          <w:szCs w:val="24"/>
          <w:u w:val="single"/>
        </w:rPr>
        <w:t xml:space="preserve"> 202</w:t>
      </w:r>
      <w:r w:rsidR="0099261B">
        <w:rPr>
          <w:sz w:val="24"/>
          <w:szCs w:val="24"/>
          <w:u w:val="single"/>
        </w:rPr>
        <w:t>3</w:t>
      </w:r>
      <w:r w:rsidR="002346B3">
        <w:rPr>
          <w:sz w:val="24"/>
          <w:szCs w:val="24"/>
          <w:u w:val="single"/>
        </w:rPr>
        <w:t xml:space="preserve"> </w:t>
      </w:r>
      <w:r w:rsidRPr="006E6293">
        <w:rPr>
          <w:sz w:val="24"/>
          <w:szCs w:val="24"/>
          <w:u w:val="single"/>
        </w:rPr>
        <w:t xml:space="preserve">г. по </w:t>
      </w:r>
      <w:r w:rsidR="0099261B">
        <w:rPr>
          <w:sz w:val="24"/>
          <w:szCs w:val="24"/>
          <w:u w:val="single"/>
        </w:rPr>
        <w:t>31</w:t>
      </w:r>
      <w:r w:rsidRPr="006E6293">
        <w:rPr>
          <w:sz w:val="24"/>
          <w:szCs w:val="24"/>
          <w:u w:val="single"/>
        </w:rPr>
        <w:t xml:space="preserve"> августа 202</w:t>
      </w:r>
      <w:r w:rsidR="0099261B">
        <w:rPr>
          <w:sz w:val="24"/>
          <w:szCs w:val="24"/>
          <w:u w:val="single"/>
        </w:rPr>
        <w:t>3</w:t>
      </w:r>
      <w:r w:rsidRPr="006E6293">
        <w:rPr>
          <w:sz w:val="24"/>
          <w:szCs w:val="24"/>
          <w:u w:val="single"/>
        </w:rPr>
        <w:t xml:space="preserve"> г.</w:t>
      </w:r>
    </w:p>
    <w:p w14:paraId="33F16FAC" w14:textId="6FEAF5B8" w:rsidR="00E03638" w:rsidRPr="00E03638" w:rsidRDefault="00E03638" w:rsidP="006E6293">
      <w:pPr>
        <w:pStyle w:val="40"/>
        <w:framePr w:w="9374" w:h="14550" w:hRule="exact" w:wrap="around" w:vAnchor="page" w:hAnchor="page" w:x="1269" w:y="1148"/>
        <w:shd w:val="clear" w:color="auto" w:fill="auto"/>
        <w:spacing w:before="0" w:after="0" w:line="370" w:lineRule="exact"/>
        <w:ind w:left="20" w:right="20" w:firstLine="720"/>
        <w:jc w:val="center"/>
        <w:rPr>
          <w:b/>
          <w:bCs/>
          <w:sz w:val="24"/>
          <w:szCs w:val="24"/>
          <w:u w:val="single"/>
        </w:rPr>
      </w:pPr>
      <w:r w:rsidRPr="00E03638">
        <w:rPr>
          <w:b/>
          <w:bCs/>
          <w:sz w:val="24"/>
          <w:szCs w:val="24"/>
          <w:u w:val="single"/>
        </w:rPr>
        <w:t>Стоимость обучения 1</w:t>
      </w:r>
      <w:r w:rsidR="0099261B">
        <w:rPr>
          <w:b/>
          <w:bCs/>
          <w:sz w:val="24"/>
          <w:szCs w:val="24"/>
          <w:u w:val="single"/>
        </w:rPr>
        <w:t>10</w:t>
      </w:r>
      <w:r w:rsidRPr="00E03638">
        <w:rPr>
          <w:b/>
          <w:bCs/>
          <w:sz w:val="24"/>
          <w:szCs w:val="24"/>
          <w:u w:val="single"/>
        </w:rPr>
        <w:t> 000 за</w:t>
      </w:r>
      <w:r w:rsidR="000E6270">
        <w:rPr>
          <w:b/>
          <w:bCs/>
          <w:sz w:val="24"/>
          <w:szCs w:val="24"/>
          <w:u w:val="single"/>
        </w:rPr>
        <w:t xml:space="preserve"> учебный год</w:t>
      </w:r>
      <w:r w:rsidRPr="00E03638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E03638">
        <w:rPr>
          <w:b/>
          <w:bCs/>
          <w:sz w:val="24"/>
          <w:szCs w:val="24"/>
          <w:u w:val="single"/>
        </w:rPr>
        <w:t>год</w:t>
      </w:r>
      <w:proofErr w:type="spellEnd"/>
    </w:p>
    <w:p w14:paraId="440BD753" w14:textId="77777777" w:rsidR="0099261B" w:rsidRDefault="0099261B" w:rsidP="006E6293">
      <w:pPr>
        <w:pStyle w:val="40"/>
        <w:framePr w:w="9374" w:h="14550" w:hRule="exact" w:wrap="around" w:vAnchor="page" w:hAnchor="page" w:x="1269" w:y="1148"/>
        <w:shd w:val="clear" w:color="auto" w:fill="auto"/>
        <w:spacing w:before="0" w:after="0" w:line="370" w:lineRule="exact"/>
        <w:ind w:left="20" w:right="20" w:firstLine="720"/>
        <w:jc w:val="center"/>
        <w:rPr>
          <w:i/>
          <w:iCs/>
          <w:sz w:val="24"/>
          <w:szCs w:val="24"/>
        </w:rPr>
      </w:pPr>
    </w:p>
    <w:p w14:paraId="32E4A6B0" w14:textId="3D496747" w:rsidR="006E6293" w:rsidRDefault="006E6293" w:rsidP="006E6293">
      <w:pPr>
        <w:pStyle w:val="40"/>
        <w:framePr w:w="9374" w:h="14550" w:hRule="exact" w:wrap="around" w:vAnchor="page" w:hAnchor="page" w:x="1269" w:y="1148"/>
        <w:shd w:val="clear" w:color="auto" w:fill="auto"/>
        <w:spacing w:before="0" w:after="0" w:line="370" w:lineRule="exact"/>
        <w:ind w:left="20" w:right="20" w:firstLine="720"/>
        <w:jc w:val="center"/>
        <w:rPr>
          <w:i/>
          <w:iCs/>
          <w:sz w:val="24"/>
          <w:szCs w:val="24"/>
        </w:rPr>
      </w:pPr>
      <w:r w:rsidRPr="006E6293">
        <w:rPr>
          <w:i/>
          <w:iCs/>
          <w:sz w:val="24"/>
          <w:szCs w:val="24"/>
        </w:rPr>
        <w:t>НЕОБХОДИМЫЕ ДОКУМЕНТЫ</w:t>
      </w:r>
      <w:r w:rsidR="008E35C8" w:rsidRPr="00E03638">
        <w:rPr>
          <w:i/>
          <w:iCs/>
          <w:sz w:val="24"/>
          <w:szCs w:val="24"/>
        </w:rPr>
        <w:t xml:space="preserve"> </w:t>
      </w:r>
      <w:r w:rsidR="008E35C8">
        <w:rPr>
          <w:i/>
          <w:iCs/>
          <w:sz w:val="24"/>
          <w:szCs w:val="24"/>
        </w:rPr>
        <w:t>ДЛЯ ЗАЧИСЛЕНИЯ</w:t>
      </w:r>
    </w:p>
    <w:p w14:paraId="1FD123EB" w14:textId="4949DE64" w:rsidR="000E6270" w:rsidRPr="000E6270" w:rsidRDefault="000E6270" w:rsidP="006E6293">
      <w:pPr>
        <w:pStyle w:val="40"/>
        <w:framePr w:w="9374" w:h="14550" w:hRule="exact" w:wrap="around" w:vAnchor="page" w:hAnchor="page" w:x="1269" w:y="1148"/>
        <w:shd w:val="clear" w:color="auto" w:fill="auto"/>
        <w:spacing w:before="0" w:after="0" w:line="370" w:lineRule="exact"/>
        <w:ind w:left="20" w:right="20" w:firstLine="7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(направляются на электронную почту </w:t>
      </w:r>
      <w:hyperlink r:id="rId5" w:history="1">
        <w:r w:rsidRPr="003541C4">
          <w:rPr>
            <w:rStyle w:val="a3"/>
            <w:i/>
            <w:iCs/>
            <w:sz w:val="24"/>
            <w:szCs w:val="24"/>
            <w:lang w:val="en-US"/>
          </w:rPr>
          <w:t>omm</w:t>
        </w:r>
        <w:r w:rsidRPr="003541C4">
          <w:rPr>
            <w:rStyle w:val="a3"/>
            <w:i/>
            <w:iCs/>
            <w:sz w:val="24"/>
            <w:szCs w:val="24"/>
          </w:rPr>
          <w:t>@</w:t>
        </w:r>
        <w:r w:rsidRPr="003541C4">
          <w:rPr>
            <w:rStyle w:val="a3"/>
            <w:i/>
            <w:iCs/>
            <w:sz w:val="24"/>
            <w:szCs w:val="24"/>
            <w:lang w:val="en-US"/>
          </w:rPr>
          <w:t>tksu</w:t>
        </w:r>
        <w:r w:rsidRPr="003541C4">
          <w:rPr>
            <w:rStyle w:val="a3"/>
            <w:i/>
            <w:iCs/>
            <w:sz w:val="24"/>
            <w:szCs w:val="24"/>
          </w:rPr>
          <w:t>.</w:t>
        </w:r>
        <w:proofErr w:type="spellStart"/>
        <w:r w:rsidRPr="003541C4">
          <w:rPr>
            <w:rStyle w:val="a3"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Pr="000E6270">
        <w:rPr>
          <w:i/>
          <w:iCs/>
          <w:sz w:val="24"/>
          <w:szCs w:val="24"/>
        </w:rPr>
        <w:t xml:space="preserve">) </w:t>
      </w:r>
    </w:p>
    <w:p w14:paraId="08DB7A85" w14:textId="2D29337F" w:rsidR="006E6293" w:rsidRPr="006E6293" w:rsidRDefault="006E6293" w:rsidP="003A556D">
      <w:pPr>
        <w:pStyle w:val="40"/>
        <w:framePr w:w="9374" w:h="14550" w:hRule="exact" w:wrap="around" w:vAnchor="page" w:hAnchor="page" w:x="1269" w:y="1148"/>
        <w:numPr>
          <w:ilvl w:val="0"/>
          <w:numId w:val="1"/>
        </w:numPr>
        <w:shd w:val="clear" w:color="auto" w:fill="auto"/>
        <w:spacing w:before="0" w:after="0" w:line="370" w:lineRule="exact"/>
        <w:ind w:left="567" w:right="20"/>
        <w:rPr>
          <w:sz w:val="24"/>
          <w:szCs w:val="24"/>
        </w:rPr>
      </w:pPr>
      <w:r w:rsidRPr="006E6293">
        <w:rPr>
          <w:sz w:val="24"/>
          <w:szCs w:val="24"/>
        </w:rPr>
        <w:t xml:space="preserve"> Паспорт и перевод паспорта (при отсутствии страницы на русском языке);</w:t>
      </w:r>
    </w:p>
    <w:p w14:paraId="4F39DC79" w14:textId="521DE58C" w:rsidR="006E6293" w:rsidRPr="008E35C8" w:rsidRDefault="006E6293" w:rsidP="003A556D">
      <w:pPr>
        <w:pStyle w:val="40"/>
        <w:framePr w:w="9374" w:h="14550" w:hRule="exact" w:wrap="around" w:vAnchor="page" w:hAnchor="page" w:x="1269" w:y="1148"/>
        <w:numPr>
          <w:ilvl w:val="0"/>
          <w:numId w:val="1"/>
        </w:numPr>
        <w:shd w:val="clear" w:color="auto" w:fill="auto"/>
        <w:spacing w:before="0" w:after="0" w:line="370" w:lineRule="exact"/>
        <w:ind w:left="567" w:right="20"/>
        <w:rPr>
          <w:sz w:val="24"/>
          <w:szCs w:val="24"/>
        </w:rPr>
      </w:pPr>
      <w:r w:rsidRPr="006E6293">
        <w:rPr>
          <w:sz w:val="24"/>
          <w:szCs w:val="24"/>
        </w:rPr>
        <w:t xml:space="preserve"> Документ об образовании и перевод документа об образовании (при отсутствии страницы на русском языке);</w:t>
      </w:r>
    </w:p>
    <w:p w14:paraId="79CBE698" w14:textId="220DDA17" w:rsidR="006E6293" w:rsidRDefault="0099261B" w:rsidP="003A556D">
      <w:pPr>
        <w:pStyle w:val="40"/>
        <w:framePr w:w="9374" w:h="14550" w:hRule="exact" w:wrap="around" w:vAnchor="page" w:hAnchor="page" w:x="1269" w:y="1148"/>
        <w:numPr>
          <w:ilvl w:val="0"/>
          <w:numId w:val="1"/>
        </w:numPr>
        <w:shd w:val="clear" w:color="auto" w:fill="auto"/>
        <w:spacing w:before="0" w:after="0" w:line="370" w:lineRule="exact"/>
        <w:ind w:left="567"/>
        <w:rPr>
          <w:sz w:val="24"/>
          <w:szCs w:val="24"/>
        </w:rPr>
      </w:pPr>
      <w:r>
        <w:rPr>
          <w:sz w:val="24"/>
          <w:szCs w:val="24"/>
        </w:rPr>
        <w:t>Анкета-заявка:</w:t>
      </w:r>
      <w:r w:rsidR="006E6293" w:rsidRPr="006E6293">
        <w:rPr>
          <w:sz w:val="24"/>
          <w:szCs w:val="24"/>
        </w:rPr>
        <w:t xml:space="preserve"> </w:t>
      </w:r>
      <w:hyperlink r:id="rId6" w:history="1">
        <w:r w:rsidRPr="003541C4">
          <w:rPr>
            <w:rStyle w:val="a3"/>
            <w:sz w:val="24"/>
            <w:szCs w:val="24"/>
          </w:rPr>
          <w:t>https://forms.gle/n2S5jQeN6DaCLozM9</w:t>
        </w:r>
      </w:hyperlink>
    </w:p>
    <w:p w14:paraId="4EB88E3F" w14:textId="77777777" w:rsidR="0099261B" w:rsidRPr="008E35C8" w:rsidRDefault="0099261B" w:rsidP="0099261B">
      <w:pPr>
        <w:pStyle w:val="40"/>
        <w:framePr w:w="9374" w:h="14550" w:hRule="exact" w:wrap="around" w:vAnchor="page" w:hAnchor="page" w:x="1269" w:y="1148"/>
        <w:shd w:val="clear" w:color="auto" w:fill="auto"/>
        <w:spacing w:before="0" w:after="0" w:line="370" w:lineRule="exact"/>
        <w:ind w:left="567"/>
        <w:rPr>
          <w:sz w:val="24"/>
          <w:szCs w:val="24"/>
        </w:rPr>
      </w:pPr>
    </w:p>
    <w:p w14:paraId="65AF5074" w14:textId="7EFCC216" w:rsidR="008E35C8" w:rsidRPr="006E6293" w:rsidRDefault="008E35C8" w:rsidP="008E35C8">
      <w:pPr>
        <w:pStyle w:val="40"/>
        <w:framePr w:w="9374" w:h="14550" w:hRule="exact" w:wrap="around" w:vAnchor="page" w:hAnchor="page" w:x="1269" w:y="1148"/>
        <w:shd w:val="clear" w:color="auto" w:fill="auto"/>
        <w:spacing w:before="0" w:after="0" w:line="370" w:lineRule="exact"/>
        <w:ind w:left="20"/>
        <w:jc w:val="center"/>
        <w:rPr>
          <w:sz w:val="24"/>
          <w:szCs w:val="24"/>
        </w:rPr>
      </w:pPr>
      <w:r w:rsidRPr="006E6293">
        <w:rPr>
          <w:i/>
          <w:iCs/>
          <w:sz w:val="24"/>
          <w:szCs w:val="24"/>
        </w:rPr>
        <w:t>ДОКУМЕНТЫ</w:t>
      </w:r>
      <w:r w:rsidRPr="008E35C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НЕОБХОДИМЫЕ </w:t>
      </w:r>
      <w:r w:rsidR="003A556D">
        <w:rPr>
          <w:i/>
          <w:iCs/>
          <w:sz w:val="24"/>
          <w:szCs w:val="24"/>
        </w:rPr>
        <w:t xml:space="preserve">ИНОСТРАННЫМ ОБУЧАЮЩИМСЯ, </w:t>
      </w:r>
      <w:r w:rsidR="002346B3">
        <w:rPr>
          <w:i/>
          <w:iCs/>
          <w:sz w:val="24"/>
          <w:szCs w:val="24"/>
        </w:rPr>
        <w:t>ПРИБЫВАЮЩИМ НА</w:t>
      </w:r>
      <w:r w:rsidR="003A556D">
        <w:rPr>
          <w:i/>
          <w:iCs/>
          <w:sz w:val="24"/>
          <w:szCs w:val="24"/>
        </w:rPr>
        <w:t xml:space="preserve"> ТЕРРИТОРИ</w:t>
      </w:r>
      <w:r w:rsidR="00FF417C">
        <w:rPr>
          <w:i/>
          <w:iCs/>
          <w:sz w:val="24"/>
          <w:szCs w:val="24"/>
        </w:rPr>
        <w:t>Ю</w:t>
      </w:r>
      <w:r w:rsidR="003A556D">
        <w:rPr>
          <w:i/>
          <w:iCs/>
          <w:sz w:val="24"/>
          <w:szCs w:val="24"/>
        </w:rPr>
        <w:t xml:space="preserve"> РФ</w:t>
      </w:r>
    </w:p>
    <w:p w14:paraId="1E5A50DA" w14:textId="67803A4C" w:rsidR="006E6293" w:rsidRDefault="003A556D" w:rsidP="006E6293">
      <w:pPr>
        <w:pStyle w:val="40"/>
        <w:framePr w:w="9374" w:h="14550" w:hRule="exact" w:wrap="around" w:vAnchor="page" w:hAnchor="page" w:x="1269" w:y="1148"/>
        <w:shd w:val="clear" w:color="auto" w:fill="auto"/>
        <w:spacing w:before="0" w:after="0" w:line="370" w:lineRule="exact"/>
        <w:ind w:left="720" w:right="114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6E6293" w:rsidRPr="006E6293">
        <w:rPr>
          <w:sz w:val="24"/>
          <w:szCs w:val="24"/>
        </w:rPr>
        <w:t>олис ДМС и первичн</w:t>
      </w:r>
      <w:r>
        <w:rPr>
          <w:sz w:val="24"/>
          <w:szCs w:val="24"/>
        </w:rPr>
        <w:t>ый медицинский</w:t>
      </w:r>
      <w:r w:rsidR="006E6293" w:rsidRPr="006E6293">
        <w:rPr>
          <w:sz w:val="24"/>
          <w:szCs w:val="24"/>
        </w:rPr>
        <w:t xml:space="preserve"> осмот</w:t>
      </w:r>
      <w:r>
        <w:rPr>
          <w:sz w:val="24"/>
          <w:szCs w:val="24"/>
        </w:rPr>
        <w:t>р</w:t>
      </w:r>
      <w:r w:rsidR="006E6293" w:rsidRPr="006E6293">
        <w:rPr>
          <w:sz w:val="24"/>
          <w:szCs w:val="24"/>
        </w:rPr>
        <w:t xml:space="preserve">а - </w:t>
      </w:r>
      <w:r w:rsidR="0099261B">
        <w:rPr>
          <w:sz w:val="24"/>
          <w:szCs w:val="24"/>
        </w:rPr>
        <w:t>6500</w:t>
      </w:r>
      <w:r w:rsidR="006E6293" w:rsidRPr="006E6293">
        <w:rPr>
          <w:sz w:val="24"/>
          <w:szCs w:val="24"/>
        </w:rPr>
        <w:t xml:space="preserve"> руб./год. </w:t>
      </w:r>
      <w:r>
        <w:rPr>
          <w:sz w:val="24"/>
          <w:szCs w:val="24"/>
        </w:rPr>
        <w:t>М</w:t>
      </w:r>
      <w:r w:rsidR="006E6293" w:rsidRPr="006E6293">
        <w:rPr>
          <w:sz w:val="24"/>
          <w:szCs w:val="24"/>
        </w:rPr>
        <w:t>ногократн</w:t>
      </w:r>
      <w:r>
        <w:rPr>
          <w:sz w:val="24"/>
          <w:szCs w:val="24"/>
        </w:rPr>
        <w:t>ая</w:t>
      </w:r>
      <w:r w:rsidR="006E6293" w:rsidRPr="006E6293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ая</w:t>
      </w:r>
      <w:r w:rsidR="006E6293" w:rsidRPr="006E6293">
        <w:rPr>
          <w:sz w:val="24"/>
          <w:szCs w:val="24"/>
        </w:rPr>
        <w:t xml:space="preserve"> виз</w:t>
      </w:r>
      <w:r>
        <w:rPr>
          <w:sz w:val="24"/>
          <w:szCs w:val="24"/>
        </w:rPr>
        <w:t>а</w:t>
      </w:r>
      <w:r w:rsidR="006E6293" w:rsidRPr="006E6293">
        <w:rPr>
          <w:sz w:val="24"/>
          <w:szCs w:val="24"/>
        </w:rPr>
        <w:t xml:space="preserve"> - 1600 руб.</w:t>
      </w:r>
    </w:p>
    <w:p w14:paraId="04C4CBF5" w14:textId="7FB1E9F9" w:rsidR="003A556D" w:rsidRPr="006E6293" w:rsidRDefault="00FF417C" w:rsidP="00FF417C">
      <w:pPr>
        <w:pStyle w:val="40"/>
        <w:framePr w:w="9374" w:h="14550" w:hRule="exact" w:wrap="around" w:vAnchor="page" w:hAnchor="page" w:x="1269" w:y="1148"/>
        <w:shd w:val="clear" w:color="auto" w:fill="auto"/>
        <w:spacing w:before="0" w:after="0" w:line="370" w:lineRule="exact"/>
        <w:ind w:left="720" w:right="11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Обязательная государственная дактилоскопическая регистрация, фотографирование и медицинское освидетельствование – </w:t>
      </w:r>
      <w:r w:rsidR="0099261B">
        <w:rPr>
          <w:sz w:val="24"/>
          <w:szCs w:val="24"/>
        </w:rPr>
        <w:t>10 0</w:t>
      </w:r>
      <w:r>
        <w:rPr>
          <w:sz w:val="24"/>
          <w:szCs w:val="24"/>
        </w:rPr>
        <w:t>00 руб.</w:t>
      </w:r>
    </w:p>
    <w:p w14:paraId="09DC89F3" w14:textId="676A0491" w:rsidR="006E6293" w:rsidRPr="006E6293" w:rsidRDefault="006E6293" w:rsidP="006E6293">
      <w:pPr>
        <w:pStyle w:val="40"/>
        <w:framePr w:w="9374" w:h="14550" w:hRule="exact" w:wrap="around" w:vAnchor="page" w:hAnchor="page" w:x="1269" w:y="1148"/>
        <w:shd w:val="clear" w:color="auto" w:fill="auto"/>
        <w:spacing w:before="0" w:after="0" w:line="370" w:lineRule="exact"/>
        <w:ind w:left="20" w:firstLine="720"/>
        <w:rPr>
          <w:sz w:val="24"/>
          <w:szCs w:val="24"/>
        </w:rPr>
      </w:pPr>
      <w:r w:rsidRPr="006E6293">
        <w:rPr>
          <w:sz w:val="24"/>
          <w:szCs w:val="24"/>
        </w:rPr>
        <w:t>Стоимость проживания в общежитии - 1100 руб./ мес.*</w:t>
      </w:r>
    </w:p>
    <w:p w14:paraId="6CA4DF14" w14:textId="7675DD31" w:rsidR="006E6293" w:rsidRPr="006E6293" w:rsidRDefault="006E6293" w:rsidP="00FF417C">
      <w:pPr>
        <w:pStyle w:val="40"/>
        <w:framePr w:w="9374" w:h="14550" w:hRule="exact" w:wrap="around" w:vAnchor="page" w:hAnchor="page" w:x="1269" w:y="1148"/>
        <w:shd w:val="clear" w:color="auto" w:fill="auto"/>
        <w:spacing w:before="0" w:after="0"/>
        <w:ind w:left="709" w:right="20" w:firstLine="31"/>
        <w:rPr>
          <w:sz w:val="24"/>
          <w:szCs w:val="24"/>
        </w:rPr>
      </w:pPr>
      <w:r w:rsidRPr="006E6293">
        <w:rPr>
          <w:sz w:val="24"/>
          <w:szCs w:val="24"/>
        </w:rPr>
        <w:t xml:space="preserve">По интересующим вопросам обращаться в </w:t>
      </w:r>
      <w:r w:rsidR="00FF417C">
        <w:rPr>
          <w:sz w:val="24"/>
          <w:szCs w:val="24"/>
        </w:rPr>
        <w:t>Департамент</w:t>
      </w:r>
      <w:r w:rsidRPr="006E6293">
        <w:rPr>
          <w:sz w:val="24"/>
          <w:szCs w:val="24"/>
        </w:rPr>
        <w:t xml:space="preserve"> </w:t>
      </w:r>
      <w:r w:rsidR="00FF417C" w:rsidRPr="006E6293">
        <w:rPr>
          <w:sz w:val="24"/>
          <w:szCs w:val="24"/>
        </w:rPr>
        <w:t xml:space="preserve">международной </w:t>
      </w:r>
      <w:r w:rsidR="00FF417C">
        <w:rPr>
          <w:sz w:val="24"/>
          <w:szCs w:val="24"/>
        </w:rPr>
        <w:t>деятельности</w:t>
      </w:r>
      <w:r w:rsidRPr="006E6293">
        <w:rPr>
          <w:sz w:val="24"/>
          <w:szCs w:val="24"/>
        </w:rPr>
        <w:t>:</w:t>
      </w:r>
      <w:hyperlink r:id="rId7" w:history="1">
        <w:r w:rsidR="002346B3" w:rsidRPr="00954D64">
          <w:rPr>
            <w:rStyle w:val="a3"/>
            <w:sz w:val="24"/>
            <w:szCs w:val="24"/>
          </w:rPr>
          <w:t xml:space="preserve">  omm@tksu.ru</w:t>
        </w:r>
      </w:hyperlink>
    </w:p>
    <w:p w14:paraId="1606F74F" w14:textId="693E2C7A" w:rsidR="006E6293" w:rsidRPr="006E6293" w:rsidRDefault="006E6293" w:rsidP="006E6293">
      <w:pPr>
        <w:pStyle w:val="50"/>
        <w:framePr w:w="9374" w:h="14550" w:hRule="exact" w:wrap="around" w:vAnchor="page" w:hAnchor="page" w:x="1269" w:y="1148"/>
        <w:shd w:val="clear" w:color="auto" w:fill="auto"/>
        <w:ind w:left="20" w:right="20" w:firstLine="720"/>
        <w:rPr>
          <w:sz w:val="24"/>
          <w:szCs w:val="24"/>
        </w:rPr>
      </w:pPr>
      <w:r w:rsidRPr="006E6293">
        <w:rPr>
          <w:rStyle w:val="56"/>
          <w:sz w:val="24"/>
          <w:szCs w:val="24"/>
        </w:rPr>
        <w:t xml:space="preserve">* </w:t>
      </w:r>
      <w:r w:rsidRPr="006E6293">
        <w:rPr>
          <w:sz w:val="24"/>
          <w:szCs w:val="24"/>
        </w:rPr>
        <w:t xml:space="preserve">При заселении в общежитие необходимо иметь результаты флюорографического исследование грудной клетки и справку (сертификат) об отсутствии инфекционных заболеваний, представляющих опасность для окружающих (СПИД, ВИЧ, лепра (болезнь Гансена), туберкулез, инфекции, передающиеся преимущественно половым путем (сифилис, </w:t>
      </w:r>
      <w:proofErr w:type="spellStart"/>
      <w:r w:rsidRPr="006E6293">
        <w:rPr>
          <w:sz w:val="24"/>
          <w:szCs w:val="24"/>
        </w:rPr>
        <w:t>хламидийная</w:t>
      </w:r>
      <w:proofErr w:type="spellEnd"/>
      <w:r w:rsidRPr="006E6293">
        <w:rPr>
          <w:sz w:val="24"/>
          <w:szCs w:val="24"/>
        </w:rPr>
        <w:t xml:space="preserve"> </w:t>
      </w:r>
      <w:proofErr w:type="spellStart"/>
      <w:r w:rsidRPr="006E6293">
        <w:rPr>
          <w:sz w:val="24"/>
          <w:szCs w:val="24"/>
        </w:rPr>
        <w:t>лимфогранулема</w:t>
      </w:r>
      <w:proofErr w:type="spellEnd"/>
      <w:r w:rsidRPr="006E6293">
        <w:rPr>
          <w:sz w:val="24"/>
          <w:szCs w:val="24"/>
        </w:rPr>
        <w:t xml:space="preserve"> (венерическая), </w:t>
      </w:r>
      <w:proofErr w:type="spellStart"/>
      <w:r w:rsidRPr="006E6293">
        <w:rPr>
          <w:sz w:val="24"/>
          <w:szCs w:val="24"/>
        </w:rPr>
        <w:t>шанкроид</w:t>
      </w:r>
      <w:proofErr w:type="spellEnd"/>
      <w:r w:rsidRPr="006E6293">
        <w:rPr>
          <w:sz w:val="24"/>
          <w:szCs w:val="24"/>
        </w:rPr>
        <w:t>).</w:t>
      </w:r>
    </w:p>
    <w:p w14:paraId="2F1FF842" w14:textId="77777777" w:rsidR="00584F9B" w:rsidRDefault="000E6270"/>
    <w:sectPr w:rsidR="0058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1DE8"/>
    <w:multiLevelType w:val="multilevel"/>
    <w:tmpl w:val="F814C8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0456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43"/>
    <w:rsid w:val="000E6270"/>
    <w:rsid w:val="001D70A4"/>
    <w:rsid w:val="002346B3"/>
    <w:rsid w:val="003A556D"/>
    <w:rsid w:val="00547E98"/>
    <w:rsid w:val="005725ED"/>
    <w:rsid w:val="006E6293"/>
    <w:rsid w:val="00777689"/>
    <w:rsid w:val="00827543"/>
    <w:rsid w:val="008E35C8"/>
    <w:rsid w:val="0099261B"/>
    <w:rsid w:val="00E03638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9C97"/>
  <w15:chartTrackingRefBased/>
  <w15:docId w15:val="{BA9946E4-4DE8-4665-A822-B9853266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E629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locked/>
    <w:rsid w:val="006E629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6293"/>
    <w:pPr>
      <w:widowControl w:val="0"/>
      <w:shd w:val="clear" w:color="auto" w:fill="FFFFFF"/>
      <w:spacing w:before="240" w:after="120" w:line="346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5">
    <w:name w:val="Основной текст (5)_"/>
    <w:basedOn w:val="a0"/>
    <w:link w:val="50"/>
    <w:locked/>
    <w:rsid w:val="006E6293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E629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character" w:customStyle="1" w:styleId="56">
    <w:name w:val="Основной текст (5) + 6"/>
    <w:aliases w:val="5 pt,Не курсив,Интервал 1 pt"/>
    <w:basedOn w:val="5"/>
    <w:rsid w:val="006E6293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styleId="a4">
    <w:name w:val="Unresolved Mention"/>
    <w:basedOn w:val="a0"/>
    <w:uiPriority w:val="99"/>
    <w:semiHidden/>
    <w:unhideWhenUsed/>
    <w:rsid w:val="00234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%20omm@tk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n2S5jQeN6DaCLozM9" TargetMode="External"/><Relationship Id="rId5" Type="http://schemas.openxmlformats.org/officeDocument/2006/relationships/hyperlink" Target="mailto:omm@tk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Ректорат КГУ им. К.Э. Циолковского</dc:creator>
  <cp:keywords/>
  <dc:description/>
  <cp:lastModifiedBy>Ректорат КГУ им. К.Э. Циолковского</cp:lastModifiedBy>
  <cp:revision>5</cp:revision>
  <dcterms:created xsi:type="dcterms:W3CDTF">2022-04-13T11:32:00Z</dcterms:created>
  <dcterms:modified xsi:type="dcterms:W3CDTF">2023-05-16T13:40:00Z</dcterms:modified>
</cp:coreProperties>
</file>